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8856F" w14:textId="7755092D" w:rsidR="00913782" w:rsidRPr="00CD74F4" w:rsidRDefault="05279CF3" w:rsidP="00CD74F4">
      <w:pPr>
        <w:rPr>
          <w:rStyle w:val="TitleChar"/>
          <w:sz w:val="40"/>
          <w:szCs w:val="40"/>
        </w:rPr>
      </w:pPr>
      <w:r w:rsidRPr="00CD74F4">
        <w:rPr>
          <w:rStyle w:val="TitleChar"/>
          <w:sz w:val="40"/>
          <w:szCs w:val="40"/>
        </w:rPr>
        <w:t>Pakkumuse esitamise ettepanek</w:t>
      </w:r>
      <w:r w:rsidR="3308A7B9" w:rsidRPr="00CD74F4">
        <w:rPr>
          <w:rStyle w:val="TitleChar"/>
          <w:sz w:val="40"/>
          <w:szCs w:val="40"/>
        </w:rPr>
        <w:t xml:space="preserve"> - ligipääsetavuse teadlikkuse tõstmise tegevused 2025</w:t>
      </w:r>
    </w:p>
    <w:p w14:paraId="07A6E774" w14:textId="0D7B3C1A" w:rsidR="566C8959" w:rsidRPr="00CD74F4" w:rsidRDefault="05279CF3" w:rsidP="00CD74F4">
      <w:pPr>
        <w:rPr>
          <w:rFonts w:ascii="Aptos" w:eastAsia="Aptos" w:hAnsi="Aptos" w:cs="Aptos"/>
        </w:rPr>
      </w:pPr>
      <w:r w:rsidRPr="00CD74F4">
        <w:rPr>
          <w:rFonts w:ascii="Aptos" w:eastAsia="Aptos" w:hAnsi="Aptos" w:cs="Aptos"/>
          <w:sz w:val="22"/>
          <w:szCs w:val="22"/>
        </w:rPr>
        <w:t>Majandus- ja Kommunikatsiooniministeerium (edaspidi ka tellija või MKM) teeb Teile ettepaneku pakkumuse esitamiseks riigihankes “Ligipääsetavuse</w:t>
      </w:r>
      <w:r w:rsidR="0DC5E34E" w:rsidRPr="00CD74F4">
        <w:rPr>
          <w:rFonts w:ascii="Aptos" w:eastAsia="Aptos" w:hAnsi="Aptos" w:cs="Aptos"/>
          <w:sz w:val="22"/>
          <w:szCs w:val="22"/>
        </w:rPr>
        <w:t xml:space="preserve"> </w:t>
      </w:r>
      <w:r w:rsidRPr="00CD74F4">
        <w:rPr>
          <w:rFonts w:ascii="Aptos" w:eastAsia="Aptos" w:hAnsi="Aptos" w:cs="Aptos"/>
          <w:sz w:val="22"/>
          <w:szCs w:val="22"/>
        </w:rPr>
        <w:t>teadlikkuse tõstmise tegevused 2025“.</w:t>
      </w:r>
    </w:p>
    <w:p w14:paraId="16260AAB" w14:textId="7ECAEABD" w:rsidR="1F97C5C2" w:rsidRDefault="1F97C5C2" w:rsidP="007327CF">
      <w:pPr>
        <w:pStyle w:val="Pealkiri1"/>
        <w:numPr>
          <w:ilvl w:val="0"/>
          <w:numId w:val="2"/>
        </w:numPr>
        <w:rPr>
          <w:rFonts w:ascii="Aptos" w:eastAsia="Aptos" w:hAnsi="Aptos" w:cs="Aptos"/>
          <w:sz w:val="22"/>
          <w:szCs w:val="22"/>
        </w:rPr>
      </w:pPr>
      <w:r w:rsidRPr="3E3C324A">
        <w:t>Taust</w:t>
      </w:r>
    </w:p>
    <w:p w14:paraId="6FE131CE" w14:textId="2FB9B3B7" w:rsidR="00207012" w:rsidRDefault="005763C6" w:rsidP="00CD74F4">
      <w:pPr>
        <w:pStyle w:val="Loendilik"/>
        <w:ind w:left="360"/>
        <w:rPr>
          <w:rFonts w:ascii="Aptos" w:eastAsia="Aptos" w:hAnsi="Aptos" w:cs="Aptos"/>
          <w:sz w:val="22"/>
          <w:szCs w:val="22"/>
        </w:rPr>
      </w:pPr>
      <w:r w:rsidRPr="00C87274">
        <w:rPr>
          <w:rFonts w:ascii="Aptos" w:eastAsia="Aptos" w:hAnsi="Aptos" w:cs="Aptos"/>
          <w:b/>
          <w:bCs/>
          <w:sz w:val="22"/>
          <w:szCs w:val="22"/>
        </w:rPr>
        <w:t xml:space="preserve">Tellime kolm </w:t>
      </w:r>
      <w:r w:rsidR="00207012" w:rsidRPr="00C87274">
        <w:rPr>
          <w:rFonts w:ascii="Aptos" w:eastAsia="Aptos" w:hAnsi="Aptos" w:cs="Aptos"/>
          <w:b/>
          <w:bCs/>
          <w:sz w:val="22"/>
          <w:szCs w:val="22"/>
        </w:rPr>
        <w:t>erineva teemaga teadlikkuse tõstmise tegevust</w:t>
      </w:r>
      <w:r w:rsidR="00207012">
        <w:rPr>
          <w:rFonts w:ascii="Aptos" w:eastAsia="Aptos" w:hAnsi="Aptos" w:cs="Aptos"/>
          <w:sz w:val="22"/>
          <w:szCs w:val="22"/>
        </w:rPr>
        <w:t>, mille taustad on:</w:t>
      </w:r>
    </w:p>
    <w:p w14:paraId="0EBB8959" w14:textId="1C285A26" w:rsidR="00E81F96" w:rsidRDefault="0099523F" w:rsidP="00F77499">
      <w:pPr>
        <w:pStyle w:val="Loendilik"/>
        <w:numPr>
          <w:ilvl w:val="1"/>
          <w:numId w:val="2"/>
        </w:numPr>
        <w:jc w:val="both"/>
        <w:rPr>
          <w:rFonts w:ascii="Aptos" w:eastAsia="Aptos" w:hAnsi="Aptos" w:cs="Aptos"/>
          <w:sz w:val="22"/>
          <w:szCs w:val="22"/>
        </w:rPr>
      </w:pPr>
      <w:r w:rsidRPr="007327CF">
        <w:rPr>
          <w:rFonts w:ascii="Aptos" w:eastAsia="Aptos" w:hAnsi="Aptos" w:cs="Aptos"/>
          <w:sz w:val="22"/>
          <w:szCs w:val="22"/>
        </w:rPr>
        <w:t xml:space="preserve">MKM-i </w:t>
      </w:r>
      <w:r w:rsidR="004517A4" w:rsidRPr="007327CF">
        <w:rPr>
          <w:rFonts w:ascii="Aptos" w:eastAsia="Aptos" w:hAnsi="Aptos" w:cs="Aptos"/>
          <w:sz w:val="22"/>
          <w:szCs w:val="22"/>
        </w:rPr>
        <w:t xml:space="preserve">valitsusalas </w:t>
      </w:r>
      <w:r w:rsidR="006E3030">
        <w:rPr>
          <w:rFonts w:ascii="Aptos" w:eastAsia="Aptos" w:hAnsi="Aptos" w:cs="Aptos"/>
          <w:sz w:val="22"/>
          <w:szCs w:val="22"/>
        </w:rPr>
        <w:t xml:space="preserve">2025. aastast </w:t>
      </w:r>
      <w:r w:rsidR="006E3030" w:rsidRPr="006E3030">
        <w:rPr>
          <w:rFonts w:ascii="Aptos" w:eastAsia="Aptos" w:hAnsi="Aptos" w:cs="Aptos"/>
          <w:sz w:val="22"/>
          <w:szCs w:val="22"/>
        </w:rPr>
        <w:t>ligipääsetavuse edendamine ja koordineerimine</w:t>
      </w:r>
      <w:r w:rsidR="00513E8C">
        <w:rPr>
          <w:rFonts w:ascii="Aptos" w:eastAsia="Aptos" w:hAnsi="Aptos" w:cs="Aptos"/>
          <w:sz w:val="22"/>
          <w:szCs w:val="22"/>
        </w:rPr>
        <w:t xml:space="preserve">. Seetõttu </w:t>
      </w:r>
      <w:r w:rsidR="00E20916">
        <w:rPr>
          <w:rFonts w:ascii="Aptos" w:eastAsia="Aptos" w:hAnsi="Aptos" w:cs="Aptos"/>
          <w:sz w:val="22"/>
          <w:szCs w:val="22"/>
        </w:rPr>
        <w:t>on loodud ligipääsetavust edendavate inimeste võrgustik, mille arengu</w:t>
      </w:r>
      <w:r w:rsidR="00945B2B">
        <w:rPr>
          <w:rFonts w:ascii="Aptos" w:eastAsia="Aptos" w:hAnsi="Aptos" w:cs="Aptos"/>
          <w:sz w:val="22"/>
          <w:szCs w:val="22"/>
        </w:rPr>
        <w:t xml:space="preserve"> toetamiseks korraldatakse võrgustikule suunatud teadlikkuse tõstmise sündmuseid. </w:t>
      </w:r>
    </w:p>
    <w:p w14:paraId="29B8ABF2" w14:textId="19ECE646" w:rsidR="3E3C324A" w:rsidRDefault="006B53E2" w:rsidP="00F77499">
      <w:pPr>
        <w:pStyle w:val="Loendilik"/>
        <w:numPr>
          <w:ilvl w:val="1"/>
          <w:numId w:val="2"/>
        </w:numPr>
        <w:jc w:val="both"/>
        <w:rPr>
          <w:rFonts w:ascii="Aptos" w:eastAsia="Aptos" w:hAnsi="Aptos" w:cs="Aptos"/>
          <w:sz w:val="22"/>
          <w:szCs w:val="22"/>
        </w:rPr>
      </w:pPr>
      <w:r>
        <w:rPr>
          <w:rFonts w:ascii="Aptos" w:eastAsia="Aptos" w:hAnsi="Aptos" w:cs="Aptos"/>
          <w:sz w:val="22"/>
          <w:szCs w:val="22"/>
        </w:rPr>
        <w:t>S</w:t>
      </w:r>
      <w:r w:rsidR="008D580B">
        <w:rPr>
          <w:rFonts w:ascii="Aptos" w:eastAsia="Aptos" w:hAnsi="Aptos" w:cs="Aptos"/>
          <w:sz w:val="22"/>
          <w:szCs w:val="22"/>
        </w:rPr>
        <w:t xml:space="preserve">eoses puuduvate juhendmaterjalidega valitsuskommunikatsiooni teemal, </w:t>
      </w:r>
      <w:r w:rsidR="00447EC8">
        <w:rPr>
          <w:rFonts w:ascii="Aptos" w:eastAsia="Aptos" w:hAnsi="Aptos" w:cs="Aptos"/>
          <w:sz w:val="22"/>
          <w:szCs w:val="22"/>
        </w:rPr>
        <w:t xml:space="preserve">on vajalik </w:t>
      </w:r>
      <w:r w:rsidR="0044612F">
        <w:rPr>
          <w:rFonts w:ascii="Aptos" w:eastAsia="Aptos" w:hAnsi="Aptos" w:cs="Aptos"/>
          <w:sz w:val="22"/>
          <w:szCs w:val="22"/>
        </w:rPr>
        <w:t xml:space="preserve">koondada sihtrühmade vajadused ja ootused ühte mugavasse õppematerjali, </w:t>
      </w:r>
      <w:r w:rsidR="00E573AA">
        <w:rPr>
          <w:rFonts w:ascii="Aptos" w:eastAsia="Aptos" w:hAnsi="Aptos" w:cs="Aptos"/>
          <w:sz w:val="22"/>
          <w:szCs w:val="22"/>
        </w:rPr>
        <w:t xml:space="preserve">mistõttu </w:t>
      </w:r>
      <w:r w:rsidR="009255E8">
        <w:rPr>
          <w:rFonts w:ascii="Aptos" w:eastAsia="Aptos" w:hAnsi="Aptos" w:cs="Aptos"/>
          <w:sz w:val="22"/>
          <w:szCs w:val="22"/>
        </w:rPr>
        <w:t xml:space="preserve">peame vajalikuks </w:t>
      </w:r>
      <w:r w:rsidR="00E573AA">
        <w:rPr>
          <w:rFonts w:ascii="Aptos" w:eastAsia="Aptos" w:hAnsi="Aptos" w:cs="Aptos"/>
          <w:sz w:val="22"/>
          <w:szCs w:val="22"/>
        </w:rPr>
        <w:t>korraldada selleteemaline salvestatud vebinar</w:t>
      </w:r>
      <w:r w:rsidR="00722570">
        <w:rPr>
          <w:rFonts w:ascii="Aptos" w:eastAsia="Aptos" w:hAnsi="Aptos" w:cs="Aptos"/>
          <w:sz w:val="22"/>
          <w:szCs w:val="22"/>
        </w:rPr>
        <w:t>, mis kataks vajaduse kuni detailsemate juhiste loomiseni</w:t>
      </w:r>
      <w:r w:rsidR="00E81F96">
        <w:rPr>
          <w:rFonts w:ascii="Aptos" w:eastAsia="Aptos" w:hAnsi="Aptos" w:cs="Aptos"/>
          <w:sz w:val="22"/>
          <w:szCs w:val="22"/>
        </w:rPr>
        <w:t xml:space="preserve">, oleks </w:t>
      </w:r>
      <w:r w:rsidR="0098274E">
        <w:rPr>
          <w:rFonts w:ascii="Aptos" w:eastAsia="Aptos" w:hAnsi="Aptos" w:cs="Aptos"/>
          <w:sz w:val="22"/>
          <w:szCs w:val="22"/>
        </w:rPr>
        <w:t xml:space="preserve">eeskujulikuks </w:t>
      </w:r>
      <w:r w:rsidR="00E81F96">
        <w:rPr>
          <w:rFonts w:ascii="Aptos" w:eastAsia="Aptos" w:hAnsi="Aptos" w:cs="Aptos"/>
          <w:sz w:val="22"/>
          <w:szCs w:val="22"/>
        </w:rPr>
        <w:t>näiteks</w:t>
      </w:r>
      <w:r w:rsidR="00722570">
        <w:rPr>
          <w:rFonts w:ascii="Aptos" w:eastAsia="Aptos" w:hAnsi="Aptos" w:cs="Aptos"/>
          <w:sz w:val="22"/>
          <w:szCs w:val="22"/>
        </w:rPr>
        <w:t xml:space="preserve"> ning aitaks tõsta kommunikatsiooni ligipääsetavusealast teadlikkust</w:t>
      </w:r>
      <w:r w:rsidR="009255E8">
        <w:rPr>
          <w:rFonts w:ascii="Aptos" w:eastAsia="Aptos" w:hAnsi="Aptos" w:cs="Aptos"/>
          <w:sz w:val="22"/>
          <w:szCs w:val="22"/>
        </w:rPr>
        <w:t>.</w:t>
      </w:r>
      <w:r w:rsidR="00722570">
        <w:rPr>
          <w:rFonts w:ascii="Aptos" w:eastAsia="Aptos" w:hAnsi="Aptos" w:cs="Aptos"/>
          <w:sz w:val="22"/>
          <w:szCs w:val="22"/>
        </w:rPr>
        <w:t xml:space="preserve"> </w:t>
      </w:r>
    </w:p>
    <w:p w14:paraId="0246CA87" w14:textId="3888ABDC" w:rsidR="00C131C8" w:rsidRPr="000664B2" w:rsidRDefault="00E81F96" w:rsidP="00F77499">
      <w:pPr>
        <w:pStyle w:val="Loendilik"/>
        <w:numPr>
          <w:ilvl w:val="1"/>
          <w:numId w:val="2"/>
        </w:numPr>
        <w:jc w:val="both"/>
        <w:rPr>
          <w:rFonts w:ascii="Aptos" w:eastAsia="Aptos" w:hAnsi="Aptos" w:cs="Aptos"/>
          <w:sz w:val="22"/>
          <w:szCs w:val="22"/>
        </w:rPr>
      </w:pPr>
      <w:r>
        <w:rPr>
          <w:rFonts w:ascii="Aptos" w:eastAsia="Aptos" w:hAnsi="Aptos" w:cs="Aptos"/>
          <w:sz w:val="22"/>
          <w:szCs w:val="22"/>
        </w:rPr>
        <w:t>Aastal 2025.</w:t>
      </w:r>
      <w:r w:rsidR="007231F0">
        <w:rPr>
          <w:rFonts w:ascii="Aptos" w:eastAsia="Aptos" w:hAnsi="Aptos" w:cs="Aptos"/>
          <w:sz w:val="22"/>
          <w:szCs w:val="22"/>
        </w:rPr>
        <w:t xml:space="preserve"> rakendus toodete ja teenuste ligipääsetavuse seadus</w:t>
      </w:r>
      <w:r w:rsidR="00F77499">
        <w:rPr>
          <w:rFonts w:ascii="Aptos" w:eastAsia="Aptos" w:hAnsi="Aptos" w:cs="Aptos"/>
          <w:sz w:val="22"/>
          <w:szCs w:val="22"/>
        </w:rPr>
        <w:t xml:space="preserve"> (edaspidi </w:t>
      </w:r>
      <w:r w:rsidR="00F77499" w:rsidRPr="00F77499">
        <w:rPr>
          <w:rFonts w:ascii="Aptos" w:eastAsia="Aptos" w:hAnsi="Aptos" w:cs="Aptos"/>
          <w:i/>
          <w:iCs/>
          <w:sz w:val="22"/>
          <w:szCs w:val="22"/>
        </w:rPr>
        <w:t>LPS</w:t>
      </w:r>
      <w:r w:rsidR="00F77499">
        <w:rPr>
          <w:rFonts w:ascii="Aptos" w:eastAsia="Aptos" w:hAnsi="Aptos" w:cs="Aptos"/>
          <w:sz w:val="22"/>
          <w:szCs w:val="22"/>
        </w:rPr>
        <w:t>)</w:t>
      </w:r>
      <w:r w:rsidR="007231F0">
        <w:rPr>
          <w:rFonts w:ascii="Aptos" w:eastAsia="Aptos" w:hAnsi="Aptos" w:cs="Aptos"/>
          <w:sz w:val="22"/>
          <w:szCs w:val="22"/>
        </w:rPr>
        <w:t xml:space="preserve">, mille osas on vaja teadlikkust tõsta. </w:t>
      </w:r>
      <w:r w:rsidR="00753CDF">
        <w:rPr>
          <w:rFonts w:ascii="Aptos" w:eastAsia="Aptos" w:hAnsi="Aptos" w:cs="Aptos"/>
          <w:sz w:val="22"/>
          <w:szCs w:val="22"/>
        </w:rPr>
        <w:t>Seadus puudutab erinevaid tooteid ja teenuseid</w:t>
      </w:r>
      <w:r w:rsidR="00CA6FA1">
        <w:rPr>
          <w:rFonts w:ascii="Aptos" w:eastAsia="Aptos" w:hAnsi="Aptos" w:cs="Aptos"/>
          <w:sz w:val="22"/>
          <w:szCs w:val="22"/>
        </w:rPr>
        <w:t>. Need</w:t>
      </w:r>
      <w:r w:rsidR="00753CDF">
        <w:rPr>
          <w:rFonts w:ascii="Aptos" w:eastAsia="Aptos" w:hAnsi="Aptos" w:cs="Aptos"/>
          <w:sz w:val="22"/>
          <w:szCs w:val="22"/>
        </w:rPr>
        <w:t xml:space="preserve"> on </w:t>
      </w:r>
      <w:r w:rsidR="00C20B3B">
        <w:rPr>
          <w:rFonts w:ascii="Aptos" w:eastAsia="Aptos" w:hAnsi="Aptos" w:cs="Aptos"/>
          <w:sz w:val="22"/>
          <w:szCs w:val="22"/>
        </w:rPr>
        <w:t>erinevate</w:t>
      </w:r>
      <w:r w:rsidR="00753CDF">
        <w:rPr>
          <w:rFonts w:ascii="Aptos" w:eastAsia="Aptos" w:hAnsi="Aptos" w:cs="Aptos"/>
          <w:sz w:val="22"/>
          <w:szCs w:val="22"/>
        </w:rPr>
        <w:t xml:space="preserve"> ministeeriumide valitsusalades, kuid MKM-</w:t>
      </w:r>
      <w:proofErr w:type="spellStart"/>
      <w:r w:rsidR="00753CDF">
        <w:rPr>
          <w:rFonts w:ascii="Aptos" w:eastAsia="Aptos" w:hAnsi="Aptos" w:cs="Aptos"/>
          <w:sz w:val="22"/>
          <w:szCs w:val="22"/>
        </w:rPr>
        <w:t>il</w:t>
      </w:r>
      <w:proofErr w:type="spellEnd"/>
      <w:r w:rsidR="00753CDF">
        <w:rPr>
          <w:rFonts w:ascii="Aptos" w:eastAsia="Aptos" w:hAnsi="Aptos" w:cs="Aptos"/>
          <w:sz w:val="22"/>
          <w:szCs w:val="22"/>
        </w:rPr>
        <w:t xml:space="preserve"> on koordineeriv roll</w:t>
      </w:r>
      <w:r w:rsidR="00E65C5B">
        <w:rPr>
          <w:rFonts w:ascii="Aptos" w:eastAsia="Aptos" w:hAnsi="Aptos" w:cs="Aptos"/>
          <w:sz w:val="22"/>
          <w:szCs w:val="22"/>
        </w:rPr>
        <w:t>, mistõttu</w:t>
      </w:r>
      <w:r w:rsidR="00B75859">
        <w:rPr>
          <w:rFonts w:ascii="Aptos" w:eastAsia="Aptos" w:hAnsi="Aptos" w:cs="Aptos"/>
          <w:sz w:val="22"/>
          <w:szCs w:val="22"/>
        </w:rPr>
        <w:t xml:space="preserve"> </w:t>
      </w:r>
      <w:r w:rsidR="001D5143">
        <w:rPr>
          <w:rFonts w:ascii="Aptos" w:eastAsia="Aptos" w:hAnsi="Aptos" w:cs="Aptos"/>
          <w:sz w:val="22"/>
          <w:szCs w:val="22"/>
        </w:rPr>
        <w:t xml:space="preserve">peame vajalikuks </w:t>
      </w:r>
      <w:r w:rsidR="0064681B">
        <w:rPr>
          <w:rFonts w:ascii="Aptos" w:eastAsia="Aptos" w:hAnsi="Aptos" w:cs="Aptos"/>
          <w:sz w:val="22"/>
          <w:szCs w:val="22"/>
        </w:rPr>
        <w:t>üldinfo</w:t>
      </w:r>
      <w:r w:rsidR="00D93D02">
        <w:rPr>
          <w:rFonts w:ascii="Aptos" w:eastAsia="Aptos" w:hAnsi="Aptos" w:cs="Aptos"/>
          <w:sz w:val="22"/>
          <w:szCs w:val="22"/>
        </w:rPr>
        <w:t>ga materjalide loomist, mis annaks selge ülevaate LPS-ist ning suunaks detailsematele allikatele</w:t>
      </w:r>
      <w:r w:rsidR="00C20B3B">
        <w:rPr>
          <w:rFonts w:ascii="Aptos" w:eastAsia="Aptos" w:hAnsi="Aptos" w:cs="Aptos"/>
          <w:sz w:val="22"/>
          <w:szCs w:val="22"/>
        </w:rPr>
        <w:t>.</w:t>
      </w:r>
    </w:p>
    <w:p w14:paraId="36381797" w14:textId="31706EB4" w:rsidR="00023110" w:rsidRPr="009E4C8B" w:rsidRDefault="013D03E3" w:rsidP="009E4C8B">
      <w:pPr>
        <w:pStyle w:val="Pealkiri1"/>
        <w:numPr>
          <w:ilvl w:val="0"/>
          <w:numId w:val="2"/>
        </w:numPr>
        <w:rPr>
          <w:rFonts w:ascii="Aptos" w:eastAsia="Aptos" w:hAnsi="Aptos" w:cs="Aptos"/>
          <w:sz w:val="22"/>
          <w:szCs w:val="22"/>
        </w:rPr>
      </w:pPr>
      <w:r w:rsidRPr="3E3C324A">
        <w:t>Töö sisu ja tegevused</w:t>
      </w:r>
    </w:p>
    <w:p w14:paraId="77940FC1" w14:textId="1D96DB80" w:rsidR="00C06790" w:rsidRPr="007327CF" w:rsidRDefault="00C06790" w:rsidP="00C6061E">
      <w:pPr>
        <w:pStyle w:val="Loendilik"/>
        <w:numPr>
          <w:ilvl w:val="1"/>
          <w:numId w:val="2"/>
        </w:numPr>
        <w:rPr>
          <w:rFonts w:ascii="Aptos" w:eastAsia="Aptos" w:hAnsi="Aptos" w:cs="Aptos"/>
        </w:rPr>
      </w:pPr>
      <w:r w:rsidRPr="007327CF">
        <w:rPr>
          <w:rFonts w:ascii="Aptos" w:eastAsia="Aptos" w:hAnsi="Aptos" w:cs="Aptos"/>
        </w:rPr>
        <w:t>Pakkumine peab sisaldama tegevusi:</w:t>
      </w:r>
    </w:p>
    <w:p w14:paraId="77847B6D" w14:textId="7116C478" w:rsidR="00C06790" w:rsidRPr="00C06790" w:rsidRDefault="001A79DD" w:rsidP="00F77499">
      <w:pPr>
        <w:numPr>
          <w:ilvl w:val="2"/>
          <w:numId w:val="2"/>
        </w:numPr>
        <w:jc w:val="both"/>
        <w:rPr>
          <w:rFonts w:ascii="Aptos" w:eastAsia="Aptos" w:hAnsi="Aptos" w:cs="Aptos"/>
        </w:rPr>
      </w:pPr>
      <w:r w:rsidRPr="00B90FC7">
        <w:rPr>
          <w:rFonts w:ascii="Aptos" w:eastAsia="Aptos" w:hAnsi="Aptos" w:cs="Aptos"/>
          <w:b/>
          <w:bCs/>
        </w:rPr>
        <w:t>V</w:t>
      </w:r>
      <w:r w:rsidR="00C06790" w:rsidRPr="00C06790">
        <w:rPr>
          <w:rFonts w:ascii="Aptos" w:eastAsia="Aptos" w:hAnsi="Aptos" w:cs="Aptos"/>
          <w:b/>
          <w:bCs/>
        </w:rPr>
        <w:t>ebinar ligipääsetavust edendavate inimeste võrgustikule</w:t>
      </w:r>
      <w:r w:rsidRPr="00B90FC7">
        <w:rPr>
          <w:rFonts w:ascii="Aptos" w:eastAsia="Aptos" w:hAnsi="Aptos" w:cs="Aptos"/>
        </w:rPr>
        <w:t xml:space="preserve"> (</w:t>
      </w:r>
      <w:r w:rsidR="00A42ED8">
        <w:rPr>
          <w:rFonts w:ascii="Aptos" w:eastAsia="Aptos" w:hAnsi="Aptos" w:cs="Aptos"/>
        </w:rPr>
        <w:t xml:space="preserve">eelistatult </w:t>
      </w:r>
      <w:r w:rsidRPr="00B90FC7">
        <w:rPr>
          <w:rFonts w:ascii="Aptos" w:eastAsia="Aptos" w:hAnsi="Aptos" w:cs="Aptos"/>
        </w:rPr>
        <w:t>novembris)</w:t>
      </w:r>
      <w:r w:rsidR="00B43CF7" w:rsidRPr="00B90FC7">
        <w:rPr>
          <w:rFonts w:ascii="Aptos" w:eastAsia="Aptos" w:hAnsi="Aptos" w:cs="Aptos"/>
        </w:rPr>
        <w:t xml:space="preserve">. </w:t>
      </w:r>
      <w:r w:rsidR="00357474" w:rsidRPr="00B90FC7">
        <w:rPr>
          <w:rFonts w:ascii="Aptos" w:eastAsia="Aptos" w:hAnsi="Aptos" w:cs="Aptos"/>
        </w:rPr>
        <w:t xml:space="preserve">Vebinaril </w:t>
      </w:r>
      <w:r w:rsidR="0099721C" w:rsidRPr="00B90FC7">
        <w:rPr>
          <w:rFonts w:ascii="Aptos" w:eastAsia="Aptos" w:hAnsi="Aptos" w:cs="Aptos"/>
        </w:rPr>
        <w:t>peab olema</w:t>
      </w:r>
      <w:r w:rsidR="00C06790" w:rsidRPr="00C06790">
        <w:rPr>
          <w:rFonts w:ascii="Aptos" w:eastAsia="Aptos" w:hAnsi="Aptos" w:cs="Aptos"/>
        </w:rPr>
        <w:t xml:space="preserve"> viipekeeletõlk, kirjutustõ</w:t>
      </w:r>
      <w:r w:rsidR="0099721C" w:rsidRPr="00B90FC7">
        <w:rPr>
          <w:rFonts w:ascii="Aptos" w:eastAsia="Aptos" w:hAnsi="Aptos" w:cs="Aptos"/>
        </w:rPr>
        <w:t>lge/subtiitrid</w:t>
      </w:r>
      <w:r w:rsidR="006C551D" w:rsidRPr="00B90FC7">
        <w:rPr>
          <w:rFonts w:ascii="Aptos" w:eastAsia="Aptos" w:hAnsi="Aptos" w:cs="Aptos"/>
        </w:rPr>
        <w:t>. H</w:t>
      </w:r>
      <w:r w:rsidR="00C06790" w:rsidRPr="00C06790">
        <w:rPr>
          <w:rFonts w:ascii="Aptos" w:eastAsia="Aptos" w:hAnsi="Aptos" w:cs="Aptos"/>
        </w:rPr>
        <w:t xml:space="preserve">iljem avaldada video salvestus </w:t>
      </w:r>
      <w:r w:rsidR="00204B3D" w:rsidRPr="00B90FC7">
        <w:rPr>
          <w:rFonts w:ascii="Aptos" w:eastAsia="Aptos" w:hAnsi="Aptos" w:cs="Aptos"/>
        </w:rPr>
        <w:t>(</w:t>
      </w:r>
      <w:r w:rsidR="00C06790" w:rsidRPr="00C06790">
        <w:rPr>
          <w:rFonts w:ascii="Aptos" w:eastAsia="Aptos" w:hAnsi="Aptos" w:cs="Aptos"/>
        </w:rPr>
        <w:t>subtiitri</w:t>
      </w:r>
      <w:r w:rsidR="006C551D" w:rsidRPr="00B90FC7">
        <w:rPr>
          <w:rFonts w:ascii="Aptos" w:eastAsia="Aptos" w:hAnsi="Aptos" w:cs="Aptos"/>
        </w:rPr>
        <w:t>tega</w:t>
      </w:r>
      <w:r w:rsidR="00204B3D" w:rsidRPr="00B90FC7">
        <w:rPr>
          <w:rFonts w:ascii="Aptos" w:eastAsia="Aptos" w:hAnsi="Aptos" w:cs="Aptos"/>
        </w:rPr>
        <w:t>), mis avaldatakse ministeeriumi kodulehel</w:t>
      </w:r>
      <w:r w:rsidR="00CC3B42" w:rsidRPr="00B90FC7">
        <w:rPr>
          <w:rFonts w:ascii="Aptos" w:eastAsia="Aptos" w:hAnsi="Aptos" w:cs="Aptos"/>
        </w:rPr>
        <w:t xml:space="preserve"> ja on mõeldud levitamiseks</w:t>
      </w:r>
      <w:r w:rsidR="006C551D" w:rsidRPr="00B90FC7">
        <w:rPr>
          <w:rFonts w:ascii="Aptos" w:eastAsia="Aptos" w:hAnsi="Aptos" w:cs="Aptos"/>
        </w:rPr>
        <w:t>.</w:t>
      </w:r>
      <w:r w:rsidR="00C06790" w:rsidRPr="00C06790">
        <w:rPr>
          <w:rFonts w:ascii="Aptos" w:eastAsia="Aptos" w:hAnsi="Aptos" w:cs="Aptos"/>
        </w:rPr>
        <w:t xml:space="preserve"> </w:t>
      </w:r>
      <w:hyperlink r:id="rId8" w:anchor="03122024-vebinar-" w:history="1">
        <w:r w:rsidR="00C06790" w:rsidRPr="00C06790">
          <w:rPr>
            <w:rStyle w:val="Hperlink"/>
            <w:rFonts w:ascii="Aptos" w:eastAsia="Aptos" w:hAnsi="Aptos" w:cs="Aptos"/>
          </w:rPr>
          <w:t>Eelmisel aastal</w:t>
        </w:r>
      </w:hyperlink>
      <w:r w:rsidR="00C06790" w:rsidRPr="00C06790">
        <w:rPr>
          <w:rFonts w:ascii="Aptos" w:eastAsia="Aptos" w:hAnsi="Aptos" w:cs="Aptos"/>
        </w:rPr>
        <w:t xml:space="preserve"> andsid oma</w:t>
      </w:r>
      <w:r w:rsidR="008976C2" w:rsidRPr="00B90FC7">
        <w:rPr>
          <w:rFonts w:ascii="Aptos" w:eastAsia="Aptos" w:hAnsi="Aptos" w:cs="Aptos"/>
        </w:rPr>
        <w:t xml:space="preserve"> ligipääsetavust edendavatest</w:t>
      </w:r>
      <w:r w:rsidR="00C06790" w:rsidRPr="00C06790">
        <w:rPr>
          <w:rFonts w:ascii="Aptos" w:eastAsia="Aptos" w:hAnsi="Aptos" w:cs="Aptos"/>
        </w:rPr>
        <w:t xml:space="preserve"> tegemistest ülevaate valitsusasutused, sel aastal võiks vebinar </w:t>
      </w:r>
      <w:r w:rsidR="008976C2" w:rsidRPr="00B90FC7">
        <w:rPr>
          <w:rFonts w:ascii="Aptos" w:eastAsia="Aptos" w:hAnsi="Aptos" w:cs="Aptos"/>
        </w:rPr>
        <w:t>tutvustada</w:t>
      </w:r>
      <w:r w:rsidR="00C06790" w:rsidRPr="00C06790">
        <w:rPr>
          <w:rFonts w:ascii="Aptos" w:eastAsia="Aptos" w:hAnsi="Aptos" w:cs="Aptos"/>
        </w:rPr>
        <w:t xml:space="preserve"> rohkem huvikaitse, ettevõtete või kohalike omavalitsuste </w:t>
      </w:r>
      <w:r w:rsidR="008976C2" w:rsidRPr="00B90FC7">
        <w:rPr>
          <w:rFonts w:ascii="Aptos" w:eastAsia="Aptos" w:hAnsi="Aptos" w:cs="Aptos"/>
        </w:rPr>
        <w:t>tegemisi</w:t>
      </w:r>
      <w:r w:rsidR="00C06790" w:rsidRPr="00C06790">
        <w:rPr>
          <w:rFonts w:ascii="Aptos" w:eastAsia="Aptos" w:hAnsi="Aptos" w:cs="Aptos"/>
        </w:rPr>
        <w:t>. Esinejad ja teemad</w:t>
      </w:r>
      <w:r w:rsidR="0079791D" w:rsidRPr="00B90FC7">
        <w:rPr>
          <w:rFonts w:ascii="Aptos" w:eastAsia="Aptos" w:hAnsi="Aptos" w:cs="Aptos"/>
        </w:rPr>
        <w:t xml:space="preserve"> saab</w:t>
      </w:r>
      <w:r w:rsidR="00C06790" w:rsidRPr="00C06790">
        <w:rPr>
          <w:rFonts w:ascii="Aptos" w:eastAsia="Aptos" w:hAnsi="Aptos" w:cs="Aptos"/>
        </w:rPr>
        <w:t xml:space="preserve"> valida koostöös tellijaga.</w:t>
      </w:r>
      <w:r w:rsidR="0079791D" w:rsidRPr="00B90FC7">
        <w:rPr>
          <w:rFonts w:ascii="Aptos" w:eastAsia="Aptos" w:hAnsi="Aptos" w:cs="Aptos"/>
        </w:rPr>
        <w:t xml:space="preserve"> Vebinari </w:t>
      </w:r>
      <w:r w:rsidR="009F2A8A" w:rsidRPr="00B90FC7">
        <w:rPr>
          <w:rFonts w:ascii="Aptos" w:eastAsia="Aptos" w:hAnsi="Aptos" w:cs="Aptos"/>
        </w:rPr>
        <w:t>sihtrühm on ligipääsetavust edendavate inimeste võrgustik ja ligipääsetavusest huvituvad inimesed,</w:t>
      </w:r>
      <w:r w:rsidR="002934D3" w:rsidRPr="00B90FC7">
        <w:rPr>
          <w:rFonts w:ascii="Aptos" w:eastAsia="Aptos" w:hAnsi="Aptos" w:cs="Aptos"/>
        </w:rPr>
        <w:t xml:space="preserve"> poliitikakujundajad ja huvikaitseorganisatsioonid. </w:t>
      </w:r>
      <w:r w:rsidR="00E34E37" w:rsidRPr="00B90FC7">
        <w:rPr>
          <w:rFonts w:ascii="Aptos" w:eastAsia="Aptos" w:hAnsi="Aptos" w:cs="Aptos"/>
        </w:rPr>
        <w:t xml:space="preserve">Eesmärk on </w:t>
      </w:r>
      <w:r w:rsidR="00B9786A" w:rsidRPr="00B90FC7">
        <w:rPr>
          <w:rFonts w:ascii="Aptos" w:eastAsia="Aptos" w:hAnsi="Aptos" w:cs="Aptos"/>
        </w:rPr>
        <w:t>tutvustada häid praktikaid, erinevate organisatsioonide tegevusi, luua valdkondade vahelisi seoseid</w:t>
      </w:r>
      <w:r w:rsidR="0096099C">
        <w:rPr>
          <w:rFonts w:ascii="Aptos" w:eastAsia="Aptos" w:hAnsi="Aptos" w:cs="Aptos"/>
        </w:rPr>
        <w:t>, inspireerida</w:t>
      </w:r>
      <w:r w:rsidR="00B9786A" w:rsidRPr="00B90FC7">
        <w:rPr>
          <w:rFonts w:ascii="Aptos" w:eastAsia="Aptos" w:hAnsi="Aptos" w:cs="Aptos"/>
        </w:rPr>
        <w:t xml:space="preserve"> ja </w:t>
      </w:r>
      <w:r w:rsidR="007B20D0" w:rsidRPr="00B90FC7">
        <w:rPr>
          <w:rFonts w:ascii="Aptos" w:eastAsia="Aptos" w:hAnsi="Aptos" w:cs="Aptos"/>
        </w:rPr>
        <w:t xml:space="preserve">võrgustikku tugevdada. </w:t>
      </w:r>
    </w:p>
    <w:p w14:paraId="66EF58B2" w14:textId="67190CA6" w:rsidR="00D4482F" w:rsidRPr="00B90FC7" w:rsidRDefault="00D4482F" w:rsidP="00F77499">
      <w:pPr>
        <w:numPr>
          <w:ilvl w:val="2"/>
          <w:numId w:val="2"/>
        </w:numPr>
        <w:jc w:val="both"/>
        <w:rPr>
          <w:rFonts w:ascii="Aptos" w:eastAsia="Aptos" w:hAnsi="Aptos" w:cs="Aptos"/>
        </w:rPr>
      </w:pPr>
      <w:r w:rsidRPr="00C06790">
        <w:rPr>
          <w:rFonts w:ascii="Aptos" w:eastAsia="Aptos" w:hAnsi="Aptos" w:cs="Aptos"/>
          <w:b/>
          <w:bCs/>
        </w:rPr>
        <w:lastRenderedPageBreak/>
        <w:t>Valitsuskommunikatsiooni teemaline vebinar</w:t>
      </w:r>
      <w:r w:rsidRPr="00C06790">
        <w:rPr>
          <w:rFonts w:ascii="Aptos" w:eastAsia="Aptos" w:hAnsi="Aptos" w:cs="Aptos"/>
        </w:rPr>
        <w:t xml:space="preserve"> valitsusasutuste kommunikatsiooniosakondadele</w:t>
      </w:r>
      <w:r w:rsidRPr="00B90FC7">
        <w:rPr>
          <w:rFonts w:ascii="Aptos" w:eastAsia="Aptos" w:hAnsi="Aptos" w:cs="Aptos"/>
        </w:rPr>
        <w:t xml:space="preserve">. </w:t>
      </w:r>
      <w:r w:rsidR="005710C1" w:rsidRPr="00B90FC7">
        <w:rPr>
          <w:rFonts w:ascii="Aptos" w:eastAsia="Aptos" w:hAnsi="Aptos" w:cs="Aptos"/>
        </w:rPr>
        <w:t>Vebinar s</w:t>
      </w:r>
      <w:r w:rsidR="005710C1" w:rsidRPr="00C06790">
        <w:rPr>
          <w:rFonts w:ascii="Aptos" w:eastAsia="Aptos" w:hAnsi="Aptos" w:cs="Aptos"/>
        </w:rPr>
        <w:t>isaldab teemasid: info ligipääsetavus, viipekeel, selge keel, lihtne keel, veebilehtede ligipääsetavus, ligipääsetavuse info lisamine asutuste veebilehtedele</w:t>
      </w:r>
      <w:r w:rsidR="005710C1" w:rsidRPr="00B90FC7">
        <w:rPr>
          <w:rFonts w:ascii="Aptos" w:eastAsia="Aptos" w:hAnsi="Aptos" w:cs="Aptos"/>
        </w:rPr>
        <w:t xml:space="preserve">. </w:t>
      </w:r>
      <w:r w:rsidRPr="00B90FC7">
        <w:rPr>
          <w:rFonts w:ascii="Aptos" w:eastAsia="Aptos" w:hAnsi="Aptos" w:cs="Aptos"/>
        </w:rPr>
        <w:t xml:space="preserve">Vebinar ise peaks olema hea </w:t>
      </w:r>
      <w:r w:rsidRPr="00C06790">
        <w:rPr>
          <w:rFonts w:ascii="Aptos" w:eastAsia="Aptos" w:hAnsi="Aptos" w:cs="Aptos"/>
        </w:rPr>
        <w:t>näide</w:t>
      </w:r>
      <w:r w:rsidRPr="00B90FC7">
        <w:rPr>
          <w:rFonts w:ascii="Aptos" w:eastAsia="Aptos" w:hAnsi="Aptos" w:cs="Aptos"/>
        </w:rPr>
        <w:t xml:space="preserve"> </w:t>
      </w:r>
      <w:r w:rsidRPr="00C06790">
        <w:rPr>
          <w:rFonts w:ascii="Aptos" w:eastAsia="Aptos" w:hAnsi="Aptos" w:cs="Aptos"/>
        </w:rPr>
        <w:t>ligipääsetavast vebinarist,</w:t>
      </w:r>
      <w:r w:rsidRPr="00B90FC7">
        <w:rPr>
          <w:rFonts w:ascii="Aptos" w:eastAsia="Aptos" w:hAnsi="Aptos" w:cs="Aptos"/>
        </w:rPr>
        <w:t xml:space="preserve"> olemas </w:t>
      </w:r>
      <w:r w:rsidRPr="00C06790">
        <w:rPr>
          <w:rFonts w:ascii="Aptos" w:eastAsia="Aptos" w:hAnsi="Aptos" w:cs="Aptos"/>
        </w:rPr>
        <w:t xml:space="preserve">viipekeeletõlk, </w:t>
      </w:r>
      <w:r w:rsidRPr="00B90FC7">
        <w:rPr>
          <w:rFonts w:ascii="Aptos" w:eastAsia="Aptos" w:hAnsi="Aptos" w:cs="Aptos"/>
        </w:rPr>
        <w:t>kirjutustõlge/</w:t>
      </w:r>
      <w:r w:rsidRPr="00C06790">
        <w:rPr>
          <w:rFonts w:ascii="Aptos" w:eastAsia="Aptos" w:hAnsi="Aptos" w:cs="Aptos"/>
        </w:rPr>
        <w:t>subtiitrid</w:t>
      </w:r>
      <w:r w:rsidRPr="00B90FC7">
        <w:rPr>
          <w:rFonts w:ascii="Aptos" w:eastAsia="Aptos" w:hAnsi="Aptos" w:cs="Aptos"/>
        </w:rPr>
        <w:t xml:space="preserve">. Vebinari salvestus lisatakse ministeeriumi kodulehele ja on mõeldud levitamiseks kommunikatsiooniga tegelevatele inimestele. Sihtrühmaks on valitsuskommunikatsiooniga tegelevad inimesed ministeeriumitest, kohalikest omavalitsustest ja muudest valitsusasutustest. Eesmärk on tõsta info ligipääsetavuse alast teadlikkust ning anda edasi </w:t>
      </w:r>
      <w:r w:rsidR="00A90931">
        <w:rPr>
          <w:rFonts w:ascii="Aptos" w:eastAsia="Aptos" w:hAnsi="Aptos" w:cs="Aptos"/>
        </w:rPr>
        <w:t xml:space="preserve">erinevate </w:t>
      </w:r>
      <w:r w:rsidRPr="00B90FC7">
        <w:rPr>
          <w:rFonts w:ascii="Aptos" w:eastAsia="Aptos" w:hAnsi="Aptos" w:cs="Aptos"/>
        </w:rPr>
        <w:t>sihtrühmade ootused ja juhised ligipääsetavale kommunikatsioonile. Vebinar peaks positiivselt innustama oma asutustes info ligipääsetavust edendama ja andma selleks selged juhised.</w:t>
      </w:r>
    </w:p>
    <w:p w14:paraId="30800E18" w14:textId="06348319" w:rsidR="00C06790" w:rsidRPr="00C06790" w:rsidRDefault="00ED64AB" w:rsidP="00F77499">
      <w:pPr>
        <w:numPr>
          <w:ilvl w:val="2"/>
          <w:numId w:val="2"/>
        </w:numPr>
        <w:jc w:val="both"/>
        <w:rPr>
          <w:rFonts w:ascii="Aptos" w:eastAsia="Aptos" w:hAnsi="Aptos" w:cs="Aptos"/>
        </w:rPr>
      </w:pPr>
      <w:r w:rsidRPr="00B90FC7">
        <w:rPr>
          <w:rFonts w:ascii="Aptos" w:eastAsia="Aptos" w:hAnsi="Aptos" w:cs="Aptos"/>
          <w:b/>
          <w:bCs/>
        </w:rPr>
        <w:t xml:space="preserve">8-9 lühivideot toodete ja teenuste ligipääsetavuse teemal. </w:t>
      </w:r>
      <w:r w:rsidR="00C06790" w:rsidRPr="00C06790">
        <w:rPr>
          <w:rFonts w:ascii="Aptos" w:eastAsia="Aptos" w:hAnsi="Aptos" w:cs="Aptos"/>
        </w:rPr>
        <w:t>Toodete ja teenuste ligipääsetavuse seadust</w:t>
      </w:r>
      <w:r w:rsidR="00187CE6" w:rsidRPr="00B90FC7">
        <w:rPr>
          <w:rFonts w:ascii="Aptos" w:eastAsia="Aptos" w:hAnsi="Aptos" w:cs="Aptos"/>
        </w:rPr>
        <w:t xml:space="preserve"> </w:t>
      </w:r>
      <w:r w:rsidR="00C06790" w:rsidRPr="00C06790">
        <w:rPr>
          <w:rFonts w:ascii="Aptos" w:eastAsia="Aptos" w:hAnsi="Aptos" w:cs="Aptos"/>
        </w:rPr>
        <w:t xml:space="preserve"> ja nende toodete ja teenuste ligipääsetavuse lahendusi selgitavad (subtiitritega</w:t>
      </w:r>
      <w:r w:rsidR="00827402" w:rsidRPr="00B90FC7">
        <w:rPr>
          <w:rFonts w:ascii="Aptos" w:eastAsia="Aptos" w:hAnsi="Aptos" w:cs="Aptos"/>
        </w:rPr>
        <w:t xml:space="preserve">, </w:t>
      </w:r>
      <w:r w:rsidR="00864298">
        <w:rPr>
          <w:rFonts w:ascii="Aptos" w:eastAsia="Aptos" w:hAnsi="Aptos" w:cs="Aptos"/>
        </w:rPr>
        <w:t>võimalusel</w:t>
      </w:r>
      <w:r w:rsidR="00A935B1" w:rsidRPr="00B90FC7">
        <w:rPr>
          <w:rFonts w:ascii="Aptos" w:eastAsia="Aptos" w:hAnsi="Aptos" w:cs="Aptos"/>
        </w:rPr>
        <w:t xml:space="preserve"> ka viipekeele tõl</w:t>
      </w:r>
      <w:r w:rsidR="00572CAC">
        <w:rPr>
          <w:rFonts w:ascii="Aptos" w:eastAsia="Aptos" w:hAnsi="Aptos" w:cs="Aptos"/>
        </w:rPr>
        <w:t>kega</w:t>
      </w:r>
      <w:r w:rsidR="00C06790" w:rsidRPr="00C06790">
        <w:rPr>
          <w:rFonts w:ascii="Aptos" w:eastAsia="Aptos" w:hAnsi="Aptos" w:cs="Aptos"/>
        </w:rPr>
        <w:t>)</w:t>
      </w:r>
      <w:r w:rsidR="003655CF" w:rsidRPr="00B90FC7">
        <w:rPr>
          <w:rFonts w:ascii="Aptos" w:eastAsia="Aptos" w:hAnsi="Aptos" w:cs="Aptos"/>
        </w:rPr>
        <w:t xml:space="preserve"> lühikesed</w:t>
      </w:r>
      <w:r w:rsidR="005F217D" w:rsidRPr="00B90FC7">
        <w:rPr>
          <w:rFonts w:ascii="Aptos" w:eastAsia="Aptos" w:hAnsi="Aptos" w:cs="Aptos"/>
        </w:rPr>
        <w:t xml:space="preserve"> ja lihtsad</w:t>
      </w:r>
      <w:r w:rsidR="00C06790" w:rsidRPr="00C06790">
        <w:rPr>
          <w:rFonts w:ascii="Aptos" w:eastAsia="Aptos" w:hAnsi="Aptos" w:cs="Aptos"/>
        </w:rPr>
        <w:t xml:space="preserve"> videod ettevõtjatele teemade kaupa</w:t>
      </w:r>
      <w:r w:rsidR="00A7663F" w:rsidRPr="00B90FC7">
        <w:rPr>
          <w:rFonts w:ascii="Aptos" w:eastAsia="Aptos" w:hAnsi="Aptos" w:cs="Aptos"/>
        </w:rPr>
        <w:t xml:space="preserve">. </w:t>
      </w:r>
      <w:r w:rsidR="00572CAC">
        <w:rPr>
          <w:rFonts w:ascii="Aptos" w:eastAsia="Aptos" w:hAnsi="Aptos" w:cs="Aptos"/>
        </w:rPr>
        <w:t>Pole</w:t>
      </w:r>
      <w:r w:rsidR="005F217D" w:rsidRPr="00B90FC7">
        <w:rPr>
          <w:rFonts w:ascii="Aptos" w:eastAsia="Aptos" w:hAnsi="Aptos" w:cs="Aptos"/>
        </w:rPr>
        <w:t xml:space="preserve"> vaja kõrgetasemelist produktsiooni</w:t>
      </w:r>
      <w:r w:rsidR="002737DE" w:rsidRPr="00B90FC7">
        <w:rPr>
          <w:rFonts w:ascii="Aptos" w:eastAsia="Aptos" w:hAnsi="Aptos" w:cs="Aptos"/>
        </w:rPr>
        <w:t>,</w:t>
      </w:r>
      <w:r w:rsidR="005F217D" w:rsidRPr="00B90FC7">
        <w:rPr>
          <w:rFonts w:ascii="Aptos" w:eastAsia="Aptos" w:hAnsi="Aptos" w:cs="Aptos"/>
        </w:rPr>
        <w:t xml:space="preserve"> piisab </w:t>
      </w:r>
      <w:r w:rsidR="00541111" w:rsidRPr="00B90FC7">
        <w:rPr>
          <w:rFonts w:ascii="Aptos" w:eastAsia="Aptos" w:hAnsi="Aptos" w:cs="Aptos"/>
        </w:rPr>
        <w:t xml:space="preserve">salvestatud </w:t>
      </w:r>
      <w:proofErr w:type="spellStart"/>
      <w:r w:rsidR="00541111" w:rsidRPr="00B90FC7">
        <w:rPr>
          <w:rFonts w:ascii="Aptos" w:eastAsia="Aptos" w:hAnsi="Aptos" w:cs="Aptos"/>
        </w:rPr>
        <w:t>vebinari</w:t>
      </w:r>
      <w:proofErr w:type="spellEnd"/>
      <w:r w:rsidR="00541111" w:rsidRPr="00B90FC7">
        <w:rPr>
          <w:rFonts w:ascii="Aptos" w:eastAsia="Aptos" w:hAnsi="Aptos" w:cs="Aptos"/>
        </w:rPr>
        <w:t xml:space="preserve"> lõikude</w:t>
      </w:r>
      <w:r w:rsidR="00187CE6" w:rsidRPr="00B90FC7">
        <w:rPr>
          <w:rFonts w:ascii="Aptos" w:eastAsia="Aptos" w:hAnsi="Aptos" w:cs="Aptos"/>
        </w:rPr>
        <w:t xml:space="preserve"> </w:t>
      </w:r>
      <w:r w:rsidR="00786142" w:rsidRPr="00B90FC7">
        <w:rPr>
          <w:rFonts w:ascii="Aptos" w:eastAsia="Aptos" w:hAnsi="Aptos" w:cs="Aptos"/>
        </w:rPr>
        <w:t>sarnastest</w:t>
      </w:r>
      <w:r w:rsidR="00187CE6" w:rsidRPr="00B90FC7">
        <w:rPr>
          <w:rFonts w:ascii="Aptos" w:eastAsia="Aptos" w:hAnsi="Aptos" w:cs="Aptos"/>
        </w:rPr>
        <w:t xml:space="preserve"> </w:t>
      </w:r>
      <w:r w:rsidR="00626CE7" w:rsidRPr="00B90FC7">
        <w:rPr>
          <w:rFonts w:ascii="Aptos" w:eastAsia="Aptos" w:hAnsi="Aptos" w:cs="Aptos"/>
        </w:rPr>
        <w:t>klippidest</w:t>
      </w:r>
      <w:r w:rsidR="00572CAC">
        <w:rPr>
          <w:rFonts w:ascii="Aptos" w:eastAsia="Aptos" w:hAnsi="Aptos" w:cs="Aptos"/>
        </w:rPr>
        <w:t>, mida on mugav jälgida</w:t>
      </w:r>
      <w:r w:rsidR="00187CE6" w:rsidRPr="00B90FC7">
        <w:rPr>
          <w:rFonts w:ascii="Aptos" w:eastAsia="Aptos" w:hAnsi="Aptos" w:cs="Aptos"/>
        </w:rPr>
        <w:t xml:space="preserve">. </w:t>
      </w:r>
      <w:r w:rsidR="00EC7568" w:rsidRPr="00B90FC7">
        <w:rPr>
          <w:rFonts w:ascii="Aptos" w:eastAsia="Aptos" w:hAnsi="Aptos" w:cs="Aptos"/>
        </w:rPr>
        <w:t>Need laetakse üles ministeeriumide kodulehtedele ning neid saa</w:t>
      </w:r>
      <w:r w:rsidR="009E2CD8" w:rsidRPr="00B90FC7">
        <w:rPr>
          <w:rFonts w:ascii="Aptos" w:eastAsia="Aptos" w:hAnsi="Aptos" w:cs="Aptos"/>
        </w:rPr>
        <w:t>b jagada teadlikkuse tõstmiseks konkreetsete</w:t>
      </w:r>
      <w:r w:rsidR="00A935B1" w:rsidRPr="00B90FC7">
        <w:rPr>
          <w:rFonts w:ascii="Aptos" w:eastAsia="Aptos" w:hAnsi="Aptos" w:cs="Aptos"/>
        </w:rPr>
        <w:t>s</w:t>
      </w:r>
      <w:r w:rsidR="009E2CD8" w:rsidRPr="00B90FC7">
        <w:rPr>
          <w:rFonts w:ascii="Aptos" w:eastAsia="Aptos" w:hAnsi="Aptos" w:cs="Aptos"/>
        </w:rPr>
        <w:t xml:space="preserve"> valdkondad</w:t>
      </w:r>
      <w:r w:rsidR="00A935B1" w:rsidRPr="00B90FC7">
        <w:rPr>
          <w:rFonts w:ascii="Aptos" w:eastAsia="Aptos" w:hAnsi="Aptos" w:cs="Aptos"/>
        </w:rPr>
        <w:t>es töötavatele inimestele</w:t>
      </w:r>
      <w:r w:rsidR="009E2CD8" w:rsidRPr="00B90FC7">
        <w:rPr>
          <w:rFonts w:ascii="Aptos" w:eastAsia="Aptos" w:hAnsi="Aptos" w:cs="Aptos"/>
        </w:rPr>
        <w:t xml:space="preserve">. </w:t>
      </w:r>
      <w:r w:rsidR="00CA7ABF" w:rsidRPr="00B90FC7">
        <w:rPr>
          <w:rFonts w:ascii="Aptos" w:eastAsia="Aptos" w:hAnsi="Aptos" w:cs="Aptos"/>
        </w:rPr>
        <w:t>Lühivideote teemad on</w:t>
      </w:r>
      <w:r w:rsidR="00B77998" w:rsidRPr="00B90FC7">
        <w:rPr>
          <w:rFonts w:ascii="Aptos" w:eastAsia="Aptos" w:hAnsi="Aptos" w:cs="Aptos"/>
        </w:rPr>
        <w:t xml:space="preserve"> tulenevalt LPS-ist</w:t>
      </w:r>
      <w:r w:rsidR="007A5844" w:rsidRPr="00B90FC7">
        <w:rPr>
          <w:rFonts w:ascii="Aptos" w:eastAsia="Aptos" w:hAnsi="Aptos" w:cs="Aptos"/>
        </w:rPr>
        <w:t>:</w:t>
      </w:r>
      <w:r w:rsidR="003839B9" w:rsidRPr="00B90FC7">
        <w:rPr>
          <w:rFonts w:ascii="Aptos" w:eastAsia="Aptos" w:hAnsi="Aptos" w:cs="Aptos"/>
        </w:rPr>
        <w:t xml:space="preserve"> </w:t>
      </w:r>
    </w:p>
    <w:p w14:paraId="3BA96E2F" w14:textId="4F52F57E" w:rsidR="00C06790" w:rsidRPr="00C06790" w:rsidRDefault="00C06790" w:rsidP="00C6061E">
      <w:pPr>
        <w:numPr>
          <w:ilvl w:val="3"/>
          <w:numId w:val="2"/>
        </w:numPr>
        <w:rPr>
          <w:rFonts w:ascii="Aptos" w:eastAsia="Aptos" w:hAnsi="Aptos" w:cs="Aptos"/>
        </w:rPr>
      </w:pPr>
      <w:r w:rsidRPr="00C06790">
        <w:rPr>
          <w:rFonts w:ascii="Aptos" w:eastAsia="Aptos" w:hAnsi="Aptos" w:cs="Aptos"/>
        </w:rPr>
        <w:t>Raamatud (E-</w:t>
      </w:r>
      <w:proofErr w:type="spellStart"/>
      <w:r w:rsidRPr="00C06790">
        <w:rPr>
          <w:rFonts w:ascii="Aptos" w:eastAsia="Aptos" w:hAnsi="Aptos" w:cs="Aptos"/>
        </w:rPr>
        <w:t>luger</w:t>
      </w:r>
      <w:proofErr w:type="spellEnd"/>
      <w:r w:rsidRPr="00C06790">
        <w:rPr>
          <w:rFonts w:ascii="Aptos" w:eastAsia="Aptos" w:hAnsi="Aptos" w:cs="Aptos"/>
        </w:rPr>
        <w:t>;</w:t>
      </w:r>
      <w:bookmarkStart w:id="0" w:name="para2lg3p3"/>
      <w:r w:rsidRPr="00C06790">
        <w:rPr>
          <w:rFonts w:ascii="Aptos" w:eastAsia="Aptos" w:hAnsi="Aptos" w:cs="Aptos"/>
        </w:rPr>
        <w:t xml:space="preserve"> </w:t>
      </w:r>
      <w:bookmarkEnd w:id="0"/>
      <w:r w:rsidRPr="00C06790">
        <w:rPr>
          <w:rFonts w:ascii="Aptos" w:eastAsia="Aptos" w:hAnsi="Aptos" w:cs="Aptos"/>
        </w:rPr>
        <w:t> e-raamat ja selle kasutamiseks vajalik eriotstarbeline tarkvara)</w:t>
      </w:r>
      <w:r w:rsidR="006D2F6B">
        <w:rPr>
          <w:rFonts w:ascii="Aptos" w:eastAsia="Aptos" w:hAnsi="Aptos" w:cs="Aptos"/>
        </w:rPr>
        <w:t>;</w:t>
      </w:r>
    </w:p>
    <w:p w14:paraId="6DF4D524" w14:textId="34235AF0" w:rsidR="00C06790" w:rsidRPr="00C06790" w:rsidRDefault="00C06790" w:rsidP="006D2F6B">
      <w:pPr>
        <w:numPr>
          <w:ilvl w:val="3"/>
          <w:numId w:val="2"/>
        </w:numPr>
        <w:jc w:val="both"/>
        <w:rPr>
          <w:rFonts w:ascii="Aptos" w:eastAsia="Aptos" w:hAnsi="Aptos" w:cs="Aptos"/>
        </w:rPr>
      </w:pPr>
      <w:r w:rsidRPr="00C06790">
        <w:rPr>
          <w:rFonts w:ascii="Aptos" w:eastAsia="Aptos" w:hAnsi="Aptos" w:cs="Aptos"/>
        </w:rPr>
        <w:t>Iseteenindusterminalid (Piletiautomaat; registreerimisautomaat; teavet pakkuv interaktiivne iseteenindusterminal, välja arvatud sõiduki, õhusõiduki, laeva ja veeremi integreeritud osana paigaldatud terminal; lennu-, bussi-, raudtee- ja veeliikluse sõitjateveoteenuse osad, milleks on veebileht, mobiilsideseadmel põhinev teenus, elektrooniline pilet, elektroonilise piletimüügi teenus, transporditeabe andmine, reaalajas reisiteabe andmine, interaktiivne teabeekraan ja iseteenindusterminal</w:t>
      </w:r>
      <w:bookmarkStart w:id="1" w:name="para2lg1p7"/>
      <w:r w:rsidRPr="00C06790">
        <w:rPr>
          <w:rFonts w:ascii="Aptos" w:eastAsia="Aptos" w:hAnsi="Aptos" w:cs="Aptos"/>
        </w:rPr>
        <w:t>)</w:t>
      </w:r>
      <w:r w:rsidR="006D2F6B">
        <w:rPr>
          <w:rFonts w:ascii="Aptos" w:eastAsia="Aptos" w:hAnsi="Aptos" w:cs="Aptos"/>
        </w:rPr>
        <w:t>;</w:t>
      </w:r>
    </w:p>
    <w:p w14:paraId="64A1BEA3" w14:textId="1412C440" w:rsidR="00C06790" w:rsidRPr="00C06790" w:rsidRDefault="00C06790" w:rsidP="006D2F6B">
      <w:pPr>
        <w:numPr>
          <w:ilvl w:val="3"/>
          <w:numId w:val="2"/>
        </w:numPr>
        <w:jc w:val="both"/>
        <w:rPr>
          <w:rFonts w:ascii="Aptos" w:eastAsia="Aptos" w:hAnsi="Aptos" w:cs="Aptos"/>
        </w:rPr>
      </w:pPr>
      <w:r w:rsidRPr="00C06790">
        <w:rPr>
          <w:rFonts w:ascii="Aptos" w:eastAsia="Aptos" w:hAnsi="Aptos" w:cs="Aptos"/>
        </w:rPr>
        <w:t>Audiovisuaalteenused (teenus, millega antakse ligipääs audiovisuaalmeedia teenusele</w:t>
      </w:r>
      <w:bookmarkEnd w:id="1"/>
      <w:r w:rsidRPr="00C06790">
        <w:rPr>
          <w:rFonts w:ascii="Aptos" w:eastAsia="Aptos" w:hAnsi="Aptos" w:cs="Aptos"/>
        </w:rPr>
        <w:t>; tarbija terminalseade, millel on interaktiivne andmetöötlusvõimsus ja mida kasutatakse ligipääsuks audiovisuaalmeedia teenusele</w:t>
      </w:r>
      <w:bookmarkStart w:id="2" w:name="para2lg1p8"/>
      <w:r w:rsidRPr="00C06790">
        <w:rPr>
          <w:rFonts w:ascii="Aptos" w:eastAsia="Aptos" w:hAnsi="Aptos" w:cs="Aptos"/>
        </w:rPr>
        <w:t>)</w:t>
      </w:r>
      <w:r w:rsidR="006D2F6B">
        <w:rPr>
          <w:rFonts w:ascii="Aptos" w:eastAsia="Aptos" w:hAnsi="Aptos" w:cs="Aptos"/>
        </w:rPr>
        <w:t>;</w:t>
      </w:r>
    </w:p>
    <w:bookmarkEnd w:id="2"/>
    <w:p w14:paraId="2C1B5719" w14:textId="7D9E9459" w:rsidR="00C06790" w:rsidRPr="00C06790" w:rsidRDefault="00C06790" w:rsidP="006D2F6B">
      <w:pPr>
        <w:numPr>
          <w:ilvl w:val="3"/>
          <w:numId w:val="2"/>
        </w:numPr>
        <w:jc w:val="both"/>
        <w:rPr>
          <w:rFonts w:ascii="Aptos" w:eastAsia="Aptos" w:hAnsi="Aptos" w:cs="Aptos"/>
        </w:rPr>
      </w:pPr>
      <w:r w:rsidRPr="00C06790">
        <w:rPr>
          <w:rFonts w:ascii="Aptos" w:eastAsia="Aptos" w:hAnsi="Aptos" w:cs="Aptos"/>
        </w:rPr>
        <w:lastRenderedPageBreak/>
        <w:t>Side, sh hädaabi (tarbija terminalseade, millel on interaktiivne andmetöötlusvõimsus ja mida kasutatakse elektroonilise side teenuse osutamisel;</w:t>
      </w:r>
      <w:bookmarkStart w:id="3" w:name="para2lg3p2"/>
      <w:r w:rsidRPr="00C06790">
        <w:rPr>
          <w:rFonts w:ascii="Aptos" w:eastAsia="Aptos" w:hAnsi="Aptos" w:cs="Aptos"/>
        </w:rPr>
        <w:t xml:space="preserve">  </w:t>
      </w:r>
      <w:bookmarkEnd w:id="3"/>
      <w:r w:rsidRPr="00C06790">
        <w:rPr>
          <w:rFonts w:ascii="Aptos" w:eastAsia="Aptos" w:hAnsi="Aptos" w:cs="Aptos"/>
        </w:rPr>
        <w:t xml:space="preserve">elektroonilise side teenus, sealhulgas hädaabiühendus, välja arvatud </w:t>
      </w:r>
      <w:proofErr w:type="spellStart"/>
      <w:r w:rsidRPr="00C06790">
        <w:rPr>
          <w:rFonts w:ascii="Aptos" w:eastAsia="Aptos" w:hAnsi="Aptos" w:cs="Aptos"/>
        </w:rPr>
        <w:t>masinatevahelise</w:t>
      </w:r>
      <w:proofErr w:type="spellEnd"/>
      <w:r w:rsidRPr="00C06790">
        <w:rPr>
          <w:rFonts w:ascii="Aptos" w:eastAsia="Aptos" w:hAnsi="Aptos" w:cs="Aptos"/>
        </w:rPr>
        <w:t xml:space="preserve"> side teenus</w:t>
      </w:r>
      <w:bookmarkStart w:id="4" w:name="para2lg1p9"/>
      <w:r w:rsidRPr="00C06790">
        <w:rPr>
          <w:rFonts w:ascii="Aptos" w:eastAsia="Aptos" w:hAnsi="Aptos" w:cs="Aptos"/>
        </w:rPr>
        <w:t>)</w:t>
      </w:r>
      <w:r w:rsidR="006D2F6B">
        <w:rPr>
          <w:rFonts w:ascii="Aptos" w:eastAsia="Aptos" w:hAnsi="Aptos" w:cs="Aptos"/>
        </w:rPr>
        <w:t>;</w:t>
      </w:r>
    </w:p>
    <w:bookmarkEnd w:id="4"/>
    <w:p w14:paraId="2FE9126E" w14:textId="47BE1141" w:rsidR="00C06790" w:rsidRPr="00C06790" w:rsidRDefault="00C06790" w:rsidP="006D2F6B">
      <w:pPr>
        <w:numPr>
          <w:ilvl w:val="3"/>
          <w:numId w:val="2"/>
        </w:numPr>
        <w:jc w:val="both"/>
        <w:rPr>
          <w:rFonts w:ascii="Aptos" w:eastAsia="Aptos" w:hAnsi="Aptos" w:cs="Aptos"/>
        </w:rPr>
      </w:pPr>
      <w:r w:rsidRPr="00C06790">
        <w:rPr>
          <w:rFonts w:ascii="Aptos" w:eastAsia="Aptos" w:hAnsi="Aptos" w:cs="Aptos"/>
        </w:rPr>
        <w:t xml:space="preserve">Arvutid ja operatsioonisüsteemid (tarbijale kasutamiseks ette nähtud </w:t>
      </w:r>
      <w:proofErr w:type="spellStart"/>
      <w:r w:rsidRPr="00C06790">
        <w:rPr>
          <w:rFonts w:ascii="Aptos" w:eastAsia="Aptos" w:hAnsi="Aptos" w:cs="Aptos"/>
        </w:rPr>
        <w:t>üldotstarbeline</w:t>
      </w:r>
      <w:proofErr w:type="spellEnd"/>
      <w:r w:rsidRPr="00C06790">
        <w:rPr>
          <w:rFonts w:ascii="Aptos" w:eastAsia="Aptos" w:hAnsi="Aptos" w:cs="Aptos"/>
        </w:rPr>
        <w:t xml:space="preserve"> arvuti riistvarasüsteem ja selle operatsioonisüsteem)</w:t>
      </w:r>
      <w:r w:rsidR="006D2F6B">
        <w:rPr>
          <w:rFonts w:ascii="Aptos" w:eastAsia="Aptos" w:hAnsi="Aptos" w:cs="Aptos"/>
        </w:rPr>
        <w:t>;</w:t>
      </w:r>
    </w:p>
    <w:p w14:paraId="1B74D038" w14:textId="07F6C963" w:rsidR="00C06790" w:rsidRPr="00C06790" w:rsidRDefault="00C06790" w:rsidP="006D2F6B">
      <w:pPr>
        <w:numPr>
          <w:ilvl w:val="3"/>
          <w:numId w:val="2"/>
        </w:numPr>
        <w:jc w:val="both"/>
        <w:rPr>
          <w:rFonts w:ascii="Aptos" w:eastAsia="Aptos" w:hAnsi="Aptos" w:cs="Aptos"/>
        </w:rPr>
      </w:pPr>
      <w:r w:rsidRPr="00C06790">
        <w:rPr>
          <w:rFonts w:ascii="Aptos" w:eastAsia="Aptos" w:hAnsi="Aptos" w:cs="Aptos"/>
        </w:rPr>
        <w:t>E-kaubandus</w:t>
      </w:r>
      <w:r w:rsidR="006D2F6B">
        <w:rPr>
          <w:rFonts w:ascii="Aptos" w:eastAsia="Aptos" w:hAnsi="Aptos" w:cs="Aptos"/>
        </w:rPr>
        <w:t>;</w:t>
      </w:r>
    </w:p>
    <w:p w14:paraId="6B64A80B" w14:textId="47BA57A6" w:rsidR="00C06790" w:rsidRPr="006D2F6B" w:rsidRDefault="00C06790" w:rsidP="006D2F6B">
      <w:pPr>
        <w:numPr>
          <w:ilvl w:val="3"/>
          <w:numId w:val="2"/>
        </w:numPr>
        <w:rPr>
          <w:rFonts w:ascii="Aptos" w:eastAsia="Aptos" w:hAnsi="Aptos" w:cs="Aptos"/>
        </w:rPr>
      </w:pPr>
      <w:r w:rsidRPr="00C06790">
        <w:rPr>
          <w:rFonts w:ascii="Aptos" w:eastAsia="Aptos" w:hAnsi="Aptos" w:cs="Aptos"/>
        </w:rPr>
        <w:t>Finantsteenus</w:t>
      </w:r>
      <w:bookmarkStart w:id="5" w:name="para2lg1p5"/>
      <w:r w:rsidRPr="00C06790">
        <w:rPr>
          <w:rFonts w:ascii="Aptos" w:eastAsia="Aptos" w:hAnsi="Aptos" w:cs="Aptos"/>
        </w:rPr>
        <w:t xml:space="preserve"> (teenus,  </w:t>
      </w:r>
      <w:bookmarkEnd w:id="5"/>
      <w:r w:rsidRPr="00C06790">
        <w:rPr>
          <w:rFonts w:ascii="Aptos" w:eastAsia="Aptos" w:hAnsi="Aptos" w:cs="Aptos"/>
        </w:rPr>
        <w:t>sularaha- või</w:t>
      </w:r>
      <w:r w:rsidR="006D2F6B">
        <w:rPr>
          <w:rFonts w:ascii="Aptos" w:eastAsia="Aptos" w:hAnsi="Aptos" w:cs="Aptos"/>
        </w:rPr>
        <w:t xml:space="preserve"> </w:t>
      </w:r>
      <w:r w:rsidRPr="006D2F6B">
        <w:rPr>
          <w:rFonts w:ascii="Aptos" w:eastAsia="Aptos" w:hAnsi="Aptos" w:cs="Aptos"/>
        </w:rPr>
        <w:t>makseautomaat;</w:t>
      </w:r>
      <w:bookmarkStart w:id="6" w:name="para2lg1p2"/>
      <w:r w:rsidRPr="006D2F6B">
        <w:rPr>
          <w:rFonts w:ascii="Aptos" w:eastAsia="Aptos" w:hAnsi="Aptos" w:cs="Aptos"/>
        </w:rPr>
        <w:t xml:space="preserve">  </w:t>
      </w:r>
      <w:bookmarkEnd w:id="6"/>
      <w:r w:rsidRPr="006D2F6B">
        <w:rPr>
          <w:rFonts w:ascii="Aptos" w:eastAsia="Aptos" w:hAnsi="Aptos" w:cs="Aptos"/>
        </w:rPr>
        <w:t>makseterminal)</w:t>
      </w:r>
      <w:r w:rsidR="006D2F6B" w:rsidRPr="006D2F6B">
        <w:rPr>
          <w:rFonts w:ascii="Aptos" w:eastAsia="Aptos" w:hAnsi="Aptos" w:cs="Aptos"/>
        </w:rPr>
        <w:t>;</w:t>
      </w:r>
    </w:p>
    <w:p w14:paraId="0F8F9494" w14:textId="7FF8B186" w:rsidR="00C06790" w:rsidRPr="00C06790" w:rsidRDefault="00C06790" w:rsidP="006D2F6B">
      <w:pPr>
        <w:numPr>
          <w:ilvl w:val="3"/>
          <w:numId w:val="2"/>
        </w:numPr>
        <w:jc w:val="both"/>
        <w:rPr>
          <w:rFonts w:ascii="Aptos" w:eastAsia="Aptos" w:hAnsi="Aptos" w:cs="Aptos"/>
        </w:rPr>
      </w:pPr>
      <w:r w:rsidRPr="00C06790">
        <w:rPr>
          <w:rFonts w:ascii="Aptos" w:eastAsia="Aptos" w:hAnsi="Aptos" w:cs="Aptos"/>
        </w:rPr>
        <w:t>Vastutus ja erisused (tootja, importija, levitaja jt, tähtajad, ebaproportsionaalse  koormuse hindamine)</w:t>
      </w:r>
      <w:r w:rsidR="006D2F6B">
        <w:rPr>
          <w:rFonts w:ascii="Aptos" w:eastAsia="Aptos" w:hAnsi="Aptos" w:cs="Aptos"/>
        </w:rPr>
        <w:t>;</w:t>
      </w:r>
    </w:p>
    <w:p w14:paraId="12439882" w14:textId="26888CFF" w:rsidR="00C06790" w:rsidRDefault="00C06790" w:rsidP="006D2F6B">
      <w:pPr>
        <w:numPr>
          <w:ilvl w:val="3"/>
          <w:numId w:val="2"/>
        </w:numPr>
        <w:jc w:val="both"/>
        <w:rPr>
          <w:rFonts w:ascii="Aptos" w:eastAsia="Aptos" w:hAnsi="Aptos" w:cs="Aptos"/>
        </w:rPr>
      </w:pPr>
      <w:r w:rsidRPr="00C06790">
        <w:rPr>
          <w:rFonts w:ascii="Aptos" w:eastAsia="Aptos" w:hAnsi="Aptos" w:cs="Aptos"/>
        </w:rPr>
        <w:t>Kasumlikkus (äriline kasum, ühiskondlik kasu, isiklik kasu)</w:t>
      </w:r>
      <w:r w:rsidR="00EE6B9A" w:rsidRPr="00B90FC7">
        <w:rPr>
          <w:rFonts w:ascii="Aptos" w:eastAsia="Aptos" w:hAnsi="Aptos" w:cs="Aptos"/>
        </w:rPr>
        <w:t xml:space="preserve"> – see võiks </w:t>
      </w:r>
      <w:r w:rsidR="00690637" w:rsidRPr="00B90FC7">
        <w:rPr>
          <w:rFonts w:ascii="Aptos" w:eastAsia="Aptos" w:hAnsi="Aptos" w:cs="Aptos"/>
        </w:rPr>
        <w:t>sisalduda igas klipis</w:t>
      </w:r>
      <w:r w:rsidR="006D2F6B">
        <w:rPr>
          <w:rFonts w:ascii="Aptos" w:eastAsia="Aptos" w:hAnsi="Aptos" w:cs="Aptos"/>
        </w:rPr>
        <w:t>.</w:t>
      </w:r>
    </w:p>
    <w:p w14:paraId="627B5D7E" w14:textId="1F175579" w:rsidR="00D86197" w:rsidRPr="00C06790" w:rsidRDefault="00D86197" w:rsidP="00D86197">
      <w:pPr>
        <w:numPr>
          <w:ilvl w:val="1"/>
          <w:numId w:val="2"/>
        </w:numPr>
        <w:rPr>
          <w:rFonts w:ascii="Aptos" w:eastAsia="Aptos" w:hAnsi="Aptos" w:cs="Aptos"/>
        </w:rPr>
      </w:pPr>
      <w:r>
        <w:rPr>
          <w:rFonts w:ascii="Aptos" w:eastAsia="Aptos" w:hAnsi="Aptos" w:cs="Aptos"/>
        </w:rPr>
        <w:t xml:space="preserve">Valminud </w:t>
      </w:r>
      <w:r w:rsidR="00203014">
        <w:rPr>
          <w:rFonts w:ascii="Aptos" w:eastAsia="Aptos" w:hAnsi="Aptos" w:cs="Aptos"/>
        </w:rPr>
        <w:t>vebinaride salvestused ja õppe</w:t>
      </w:r>
      <w:r>
        <w:rPr>
          <w:rFonts w:ascii="Aptos" w:eastAsia="Aptos" w:hAnsi="Aptos" w:cs="Aptos"/>
        </w:rPr>
        <w:t xml:space="preserve">videod antakse </w:t>
      </w:r>
      <w:r w:rsidR="00385AFA">
        <w:rPr>
          <w:rFonts w:ascii="Aptos" w:eastAsia="Aptos" w:hAnsi="Aptos" w:cs="Aptos"/>
        </w:rPr>
        <w:t>tellijale üle vabalt kasutamiseks ja levitamiseks.</w:t>
      </w:r>
    </w:p>
    <w:p w14:paraId="04A2CF8B" w14:textId="4C1FFB68" w:rsidR="29F5A1F0" w:rsidRDefault="29F5A1F0" w:rsidP="007327CF">
      <w:pPr>
        <w:pStyle w:val="Pealkiri1"/>
        <w:numPr>
          <w:ilvl w:val="0"/>
          <w:numId w:val="2"/>
        </w:numPr>
      </w:pPr>
      <w:r w:rsidRPr="3E3C324A">
        <w:t>Nõuded pakkumusele</w:t>
      </w:r>
    </w:p>
    <w:p w14:paraId="47BB70A2" w14:textId="24685455" w:rsidR="00CF5323" w:rsidRPr="008F3E3D" w:rsidRDefault="00CF5323" w:rsidP="00BF62EE">
      <w:pPr>
        <w:pStyle w:val="Loendilik"/>
        <w:numPr>
          <w:ilvl w:val="1"/>
          <w:numId w:val="2"/>
        </w:numPr>
        <w:jc w:val="both"/>
      </w:pPr>
      <w:r w:rsidRPr="007327CF">
        <w:rPr>
          <w:b/>
          <w:bCs/>
        </w:rPr>
        <w:t xml:space="preserve">Pakkumus tuleb esitada hiljemalt </w:t>
      </w:r>
      <w:r w:rsidR="00D02485">
        <w:rPr>
          <w:b/>
          <w:bCs/>
        </w:rPr>
        <w:t>30</w:t>
      </w:r>
      <w:r w:rsidRPr="007327CF">
        <w:rPr>
          <w:b/>
          <w:bCs/>
        </w:rPr>
        <w:t xml:space="preserve">.11.2025 (k.a) </w:t>
      </w:r>
      <w:r>
        <w:t xml:space="preserve">e-posti teel aadressile </w:t>
      </w:r>
      <w:hyperlink r:id="rId9">
        <w:r w:rsidRPr="359B0C2E">
          <w:rPr>
            <w:rStyle w:val="Hperlink"/>
          </w:rPr>
          <w:t>krista.erg@mkm.ee</w:t>
        </w:r>
      </w:hyperlink>
      <w:r>
        <w:t xml:space="preserve">.  </w:t>
      </w:r>
    </w:p>
    <w:p w14:paraId="1D8CB44E" w14:textId="77777777" w:rsidR="0026700A" w:rsidRPr="00C75DAD" w:rsidRDefault="0026700A" w:rsidP="00BF62EE">
      <w:pPr>
        <w:pStyle w:val="Loendilik"/>
        <w:numPr>
          <w:ilvl w:val="1"/>
          <w:numId w:val="2"/>
        </w:numPr>
        <w:jc w:val="both"/>
      </w:pPr>
      <w:r w:rsidRPr="00C75DAD">
        <w:t xml:space="preserve">Pakkuja esitab tööde kogumaksumuse nii käibemaksuga, kui käibemaksuta. </w:t>
      </w:r>
    </w:p>
    <w:p w14:paraId="39EDE6C2" w14:textId="77777777" w:rsidR="0026700A" w:rsidRPr="00C75DAD" w:rsidRDefault="0026700A" w:rsidP="00BF62EE">
      <w:pPr>
        <w:pStyle w:val="Loendilik"/>
        <w:numPr>
          <w:ilvl w:val="1"/>
          <w:numId w:val="2"/>
        </w:numPr>
        <w:jc w:val="both"/>
      </w:pPr>
      <w:r w:rsidRPr="00C75DAD">
        <w:t xml:space="preserve">Pakkumus sisaldab tellitava töö sisu ja tegevusi, mis on kirjas punktis 2. Sellega kinnitab pakkuja ka enda poolselt töö hankelepingu sõlmimiseks ja täitmiseks. </w:t>
      </w:r>
    </w:p>
    <w:p w14:paraId="76BA72D2" w14:textId="597834ED" w:rsidR="0026700A" w:rsidRPr="00C75DAD" w:rsidRDefault="0026700A" w:rsidP="00BF62EE">
      <w:pPr>
        <w:pStyle w:val="Loendilik"/>
        <w:numPr>
          <w:ilvl w:val="1"/>
          <w:numId w:val="2"/>
        </w:numPr>
        <w:jc w:val="both"/>
      </w:pPr>
      <w:r w:rsidRPr="00C75DAD">
        <w:t xml:space="preserve">Pakkumus sisaldab kontaktinfot </w:t>
      </w:r>
      <w:r w:rsidR="0064109C">
        <w:t xml:space="preserve">(pakkuja esindaja, kes allkirjastab lepingu ja lepingu täitmisel pakkuja volitatud esindaja) </w:t>
      </w:r>
      <w:r w:rsidRPr="00C75DAD">
        <w:t>lepingu sõlmimiseks ja projektijuhi kontaktinfot.</w:t>
      </w:r>
    </w:p>
    <w:p w14:paraId="63BD2F13" w14:textId="77777777" w:rsidR="0026700A" w:rsidRPr="00C75DAD" w:rsidRDefault="0026700A" w:rsidP="00BF62EE">
      <w:pPr>
        <w:pStyle w:val="Loendilik"/>
        <w:numPr>
          <w:ilvl w:val="1"/>
          <w:numId w:val="2"/>
        </w:numPr>
        <w:jc w:val="both"/>
      </w:pPr>
      <w:r w:rsidRPr="00C75DAD">
        <w:t xml:space="preserve">Pakkumus peab olema jõus vähemalt 30 kalendripäeva pakkumuse esitamisest arvates. </w:t>
      </w:r>
    </w:p>
    <w:p w14:paraId="1DBD4E52" w14:textId="77777777" w:rsidR="00344390" w:rsidRDefault="00344390" w:rsidP="00BF62EE">
      <w:pPr>
        <w:pStyle w:val="Loendilik"/>
        <w:numPr>
          <w:ilvl w:val="1"/>
          <w:numId w:val="2"/>
        </w:numPr>
        <w:jc w:val="both"/>
      </w:pPr>
      <w:r>
        <w:t xml:space="preserve">Pakkumuse esitamisega kinnitab pakkuja </w:t>
      </w:r>
      <w:r w:rsidRPr="00EF3503">
        <w:t xml:space="preserve">kõigi riigihanke alusdokumentides esitatud tingimuste ülevõtmist </w:t>
      </w:r>
    </w:p>
    <w:p w14:paraId="36BB70E7" w14:textId="77777777" w:rsidR="00CF5323" w:rsidRPr="00FD692C" w:rsidRDefault="00CF5323" w:rsidP="00BF62EE">
      <w:pPr>
        <w:pStyle w:val="Loendilik"/>
        <w:numPr>
          <w:ilvl w:val="1"/>
          <w:numId w:val="2"/>
        </w:numPr>
        <w:jc w:val="both"/>
      </w:pPr>
      <w:r>
        <w:t xml:space="preserve">Hankega seotud dokumendid on avalikud. </w:t>
      </w:r>
      <w:r w:rsidRPr="00A30DD6">
        <w:t>Pakkuja märgib pakkumuses, milline teave on pakkuja ärisaladus, ja põhjendab teabe ärisaladuseks määramist</w:t>
      </w:r>
      <w:r>
        <w:t xml:space="preserve"> (riigihangete seadus § 46 </w:t>
      </w:r>
      <w:proofErr w:type="spellStart"/>
      <w:r>
        <w:t>prim</w:t>
      </w:r>
      <w:proofErr w:type="spellEnd"/>
      <w:r>
        <w:t xml:space="preserve"> 1 lg 1)</w:t>
      </w:r>
      <w:r w:rsidRPr="00A30DD6">
        <w:t>. </w:t>
      </w:r>
    </w:p>
    <w:p w14:paraId="312FDB43" w14:textId="0E455977" w:rsidR="29F5A1F0" w:rsidRDefault="29F5A1F0" w:rsidP="007327CF">
      <w:pPr>
        <w:pStyle w:val="Pealkiri1"/>
        <w:numPr>
          <w:ilvl w:val="0"/>
          <w:numId w:val="2"/>
        </w:numPr>
      </w:pPr>
      <w:r w:rsidRPr="3E3C324A">
        <w:lastRenderedPageBreak/>
        <w:t>Hindamine</w:t>
      </w:r>
      <w:r w:rsidR="00FC52E8">
        <w:t xml:space="preserve"> ja lepingu sõlmimine</w:t>
      </w:r>
    </w:p>
    <w:p w14:paraId="4B4672C5" w14:textId="77777777" w:rsidR="00D60F78" w:rsidRPr="00D60F78" w:rsidRDefault="00D42B8D" w:rsidP="00F538BE">
      <w:pPr>
        <w:pStyle w:val="Loendilik"/>
        <w:numPr>
          <w:ilvl w:val="1"/>
          <w:numId w:val="2"/>
        </w:numPr>
        <w:jc w:val="both"/>
        <w:rPr>
          <w:b/>
          <w:bCs/>
        </w:rPr>
      </w:pPr>
      <w:r>
        <w:t xml:space="preserve">Hankija hindab kõiki vastavaks tunnistatud pakkumusi. Hindamiskriteeriumiks on </w:t>
      </w:r>
      <w:r w:rsidR="00570E4B">
        <w:t>tööde kogu</w:t>
      </w:r>
      <w:r>
        <w:t xml:space="preserve">maksumus käibemaksuta. </w:t>
      </w:r>
    </w:p>
    <w:p w14:paraId="53254370" w14:textId="77777777" w:rsidR="00DA1839" w:rsidRDefault="00DA1839" w:rsidP="00DA1839">
      <w:pPr>
        <w:pStyle w:val="Loendilik"/>
        <w:numPr>
          <w:ilvl w:val="1"/>
          <w:numId w:val="2"/>
        </w:numPr>
        <w:jc w:val="both"/>
      </w:pPr>
      <w:r>
        <w:t xml:space="preserve">Võrdväärsete pakkumiste korral selgitatakse edukas pakkumus välja liisku heites. </w:t>
      </w:r>
    </w:p>
    <w:p w14:paraId="2B926181" w14:textId="29FA4C07" w:rsidR="00DA1839" w:rsidRDefault="00570E4B" w:rsidP="00DA1839">
      <w:pPr>
        <w:pStyle w:val="Loendilik"/>
        <w:numPr>
          <w:ilvl w:val="1"/>
          <w:numId w:val="2"/>
        </w:numPr>
        <w:jc w:val="both"/>
        <w:rPr>
          <w:b/>
          <w:bCs/>
        </w:rPr>
      </w:pPr>
      <w:r w:rsidRPr="007327CF">
        <w:rPr>
          <w:b/>
          <w:bCs/>
        </w:rPr>
        <w:t>L</w:t>
      </w:r>
      <w:r w:rsidR="00D42B8D" w:rsidRPr="007327CF">
        <w:rPr>
          <w:b/>
          <w:bCs/>
        </w:rPr>
        <w:t>eping sõlmitakse pakkujaga, kes teeb madalaima maksumusega pakkumise</w:t>
      </w:r>
      <w:r w:rsidR="008E5E9B" w:rsidRPr="007327CF">
        <w:rPr>
          <w:b/>
          <w:bCs/>
        </w:rPr>
        <w:t xml:space="preserve">, </w:t>
      </w:r>
      <w:r w:rsidR="00B660F5" w:rsidRPr="007327CF">
        <w:rPr>
          <w:b/>
          <w:bCs/>
        </w:rPr>
        <w:t xml:space="preserve">mis jääb </w:t>
      </w:r>
      <w:r w:rsidR="00BE5F79" w:rsidRPr="007327CF">
        <w:rPr>
          <w:b/>
          <w:bCs/>
        </w:rPr>
        <w:t xml:space="preserve">tööks kavandatud </w:t>
      </w:r>
      <w:r w:rsidR="00B660F5" w:rsidRPr="007327CF">
        <w:rPr>
          <w:b/>
          <w:bCs/>
        </w:rPr>
        <w:t>eelarve piiridesse</w:t>
      </w:r>
      <w:r w:rsidR="00D42B8D" w:rsidRPr="007327CF">
        <w:rPr>
          <w:b/>
          <w:bCs/>
        </w:rPr>
        <w:t xml:space="preserve">. </w:t>
      </w:r>
      <w:r w:rsidR="00160C08">
        <w:rPr>
          <w:b/>
          <w:bCs/>
        </w:rPr>
        <w:t>Pakkujaga sõlmitakse raamleping.</w:t>
      </w:r>
    </w:p>
    <w:p w14:paraId="4C7A05B0" w14:textId="77777777" w:rsidR="00D07C00" w:rsidRDefault="00D07C00" w:rsidP="00D07C00">
      <w:pPr>
        <w:pStyle w:val="Pealkiri1"/>
        <w:numPr>
          <w:ilvl w:val="0"/>
          <w:numId w:val="2"/>
        </w:numPr>
      </w:pPr>
      <w:r w:rsidRPr="3E3C324A">
        <w:t>Töö osutamise aeg ja tasumine</w:t>
      </w:r>
    </w:p>
    <w:p w14:paraId="00390BAE" w14:textId="77777777" w:rsidR="00D07C00" w:rsidRPr="007327CF" w:rsidRDefault="00D07C00" w:rsidP="00D07C00">
      <w:pPr>
        <w:pStyle w:val="Loendilik"/>
        <w:numPr>
          <w:ilvl w:val="1"/>
          <w:numId w:val="2"/>
        </w:numPr>
        <w:spacing w:after="200" w:line="276" w:lineRule="auto"/>
        <w:jc w:val="both"/>
        <w:rPr>
          <w:rFonts w:eastAsia="Aptos" w:cs="Aptos"/>
          <w:b/>
          <w:bCs/>
        </w:rPr>
      </w:pPr>
      <w:r w:rsidRPr="007327CF">
        <w:rPr>
          <w:rFonts w:eastAsia="Aptos" w:cs="Aptos"/>
          <w:b/>
          <w:bCs/>
        </w:rPr>
        <w:t>Tööde valmimise hiliseim tähtaeg on 15. detsember 2025 aastal.</w:t>
      </w:r>
    </w:p>
    <w:p w14:paraId="2781C46A" w14:textId="77777777" w:rsidR="00D07C00" w:rsidRPr="00717B1B" w:rsidRDefault="00D07C00" w:rsidP="00D07C00">
      <w:pPr>
        <w:pStyle w:val="Loendilik"/>
        <w:numPr>
          <w:ilvl w:val="1"/>
          <w:numId w:val="2"/>
        </w:numPr>
      </w:pPr>
      <w:r w:rsidRPr="007327CF">
        <w:rPr>
          <w:b/>
          <w:bCs/>
        </w:rPr>
        <w:t>Tähtaeg ei ole paindlik.</w:t>
      </w:r>
      <w:r>
        <w:t xml:space="preserve"> Viimane makse peab toimuma 2025. aastal. </w:t>
      </w:r>
    </w:p>
    <w:p w14:paraId="3858E4CF" w14:textId="77777777" w:rsidR="00D07C00" w:rsidRPr="00BA0DA9" w:rsidRDefault="00D07C00" w:rsidP="00D07C00">
      <w:pPr>
        <w:pStyle w:val="Loendilik"/>
        <w:numPr>
          <w:ilvl w:val="1"/>
          <w:numId w:val="2"/>
        </w:numPr>
        <w:spacing w:after="200" w:line="276" w:lineRule="auto"/>
        <w:jc w:val="both"/>
      </w:pPr>
      <w:r w:rsidRPr="007327CF">
        <w:rPr>
          <w:rFonts w:eastAsia="Aptos" w:cs="Aptos"/>
        </w:rPr>
        <w:t>Töö üleandmisel esitab töövõtja üleandmise-vastuvõtmise akti. Töö loetakse vastuvõetuks, kui tellija on allkirjastanud üleandmise-vastuvõtmise akti.</w:t>
      </w:r>
    </w:p>
    <w:p w14:paraId="62B25E58" w14:textId="57E0D8C9" w:rsidR="29F5A1F0" w:rsidRDefault="29F5A1F0" w:rsidP="007327CF">
      <w:pPr>
        <w:pStyle w:val="Pealkiri1"/>
        <w:numPr>
          <w:ilvl w:val="0"/>
          <w:numId w:val="2"/>
        </w:numPr>
      </w:pPr>
      <w:r w:rsidRPr="3E3C324A">
        <w:t>Muu oluline info:</w:t>
      </w:r>
    </w:p>
    <w:p w14:paraId="119F20D7" w14:textId="7047274A" w:rsidR="00867745" w:rsidRPr="00FF45D5" w:rsidRDefault="00867745" w:rsidP="00867745">
      <w:pPr>
        <w:pStyle w:val="Loendilik"/>
        <w:numPr>
          <w:ilvl w:val="1"/>
          <w:numId w:val="2"/>
        </w:numPr>
        <w:jc w:val="both"/>
      </w:pPr>
      <w:r>
        <w:t xml:space="preserve">Küsimuste ja täiendava informatsiooni soovi korral palume need esitada kirjalikult meiliaadressil krista.erg@mkm.ee. </w:t>
      </w:r>
    </w:p>
    <w:p w14:paraId="11D67B0C" w14:textId="3B569AF4" w:rsidR="3E3C324A" w:rsidRDefault="3E3C324A" w:rsidP="3E3C324A">
      <w:pPr>
        <w:rPr>
          <w:rFonts w:ascii="Aptos" w:eastAsia="Aptos" w:hAnsi="Aptos" w:cs="Aptos"/>
          <w:sz w:val="22"/>
          <w:szCs w:val="22"/>
        </w:rPr>
      </w:pPr>
    </w:p>
    <w:p w14:paraId="17E660BB" w14:textId="66BB16B3" w:rsidR="3E3C324A" w:rsidRDefault="3E3C324A" w:rsidP="3E3C324A">
      <w:pPr>
        <w:rPr>
          <w:rFonts w:ascii="Aptos" w:eastAsia="Aptos" w:hAnsi="Aptos" w:cs="Aptos"/>
          <w:sz w:val="22"/>
          <w:szCs w:val="22"/>
        </w:rPr>
      </w:pPr>
    </w:p>
    <w:p w14:paraId="5D891A47" w14:textId="23EDD630" w:rsidR="3E3C324A" w:rsidRDefault="3E3C324A" w:rsidP="3E3C324A">
      <w:pPr>
        <w:rPr>
          <w:rFonts w:ascii="Aptos" w:eastAsia="Aptos" w:hAnsi="Aptos" w:cs="Aptos"/>
          <w:sz w:val="22"/>
          <w:szCs w:val="22"/>
        </w:rPr>
      </w:pPr>
    </w:p>
    <w:p w14:paraId="5ADFFABD" w14:textId="3A93F7CF" w:rsidR="3E3C324A" w:rsidRDefault="3E3C324A" w:rsidP="3E3C324A">
      <w:pPr>
        <w:rPr>
          <w:rFonts w:ascii="Aptos" w:eastAsia="Aptos" w:hAnsi="Aptos" w:cs="Aptos"/>
          <w:sz w:val="22"/>
          <w:szCs w:val="22"/>
        </w:rPr>
      </w:pPr>
    </w:p>
    <w:sectPr w:rsidR="3E3C32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2587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47306A"/>
    <w:multiLevelType w:val="hybridMultilevel"/>
    <w:tmpl w:val="2A3CB0BA"/>
    <w:lvl w:ilvl="0" w:tplc="53241884">
      <w:start w:val="1"/>
      <w:numFmt w:val="decimal"/>
      <w:lvlText w:val="%1."/>
      <w:lvlJc w:val="left"/>
      <w:pPr>
        <w:ind w:left="1020" w:hanging="360"/>
      </w:pPr>
    </w:lvl>
    <w:lvl w:ilvl="1" w:tplc="CF125AFE">
      <w:start w:val="1"/>
      <w:numFmt w:val="decimal"/>
      <w:lvlText w:val="%2."/>
      <w:lvlJc w:val="left"/>
      <w:pPr>
        <w:ind w:left="1020" w:hanging="360"/>
      </w:pPr>
    </w:lvl>
    <w:lvl w:ilvl="2" w:tplc="3F643598">
      <w:start w:val="1"/>
      <w:numFmt w:val="decimal"/>
      <w:lvlText w:val="%3."/>
      <w:lvlJc w:val="left"/>
      <w:pPr>
        <w:ind w:left="1020" w:hanging="360"/>
      </w:pPr>
    </w:lvl>
    <w:lvl w:ilvl="3" w:tplc="7550EA18">
      <w:start w:val="1"/>
      <w:numFmt w:val="decimal"/>
      <w:lvlText w:val="%4."/>
      <w:lvlJc w:val="left"/>
      <w:pPr>
        <w:ind w:left="1020" w:hanging="360"/>
      </w:pPr>
    </w:lvl>
    <w:lvl w:ilvl="4" w:tplc="1D0CA67E">
      <w:start w:val="1"/>
      <w:numFmt w:val="decimal"/>
      <w:lvlText w:val="%5."/>
      <w:lvlJc w:val="left"/>
      <w:pPr>
        <w:ind w:left="1020" w:hanging="360"/>
      </w:pPr>
    </w:lvl>
    <w:lvl w:ilvl="5" w:tplc="B9CC5F7E">
      <w:start w:val="1"/>
      <w:numFmt w:val="decimal"/>
      <w:lvlText w:val="%6."/>
      <w:lvlJc w:val="left"/>
      <w:pPr>
        <w:ind w:left="1020" w:hanging="360"/>
      </w:pPr>
    </w:lvl>
    <w:lvl w:ilvl="6" w:tplc="DEC83992">
      <w:start w:val="1"/>
      <w:numFmt w:val="decimal"/>
      <w:lvlText w:val="%7."/>
      <w:lvlJc w:val="left"/>
      <w:pPr>
        <w:ind w:left="1020" w:hanging="360"/>
      </w:pPr>
    </w:lvl>
    <w:lvl w:ilvl="7" w:tplc="0EC88788">
      <w:start w:val="1"/>
      <w:numFmt w:val="decimal"/>
      <w:lvlText w:val="%8."/>
      <w:lvlJc w:val="left"/>
      <w:pPr>
        <w:ind w:left="1020" w:hanging="360"/>
      </w:pPr>
    </w:lvl>
    <w:lvl w:ilvl="8" w:tplc="E54C2332">
      <w:start w:val="1"/>
      <w:numFmt w:val="decimal"/>
      <w:lvlText w:val="%9."/>
      <w:lvlJc w:val="left"/>
      <w:pPr>
        <w:ind w:left="1020" w:hanging="360"/>
      </w:pPr>
    </w:lvl>
  </w:abstractNum>
  <w:abstractNum w:abstractNumId="2" w15:restartNumberingAfterBreak="0">
    <w:nsid w:val="2F870F6B"/>
    <w:multiLevelType w:val="hybridMultilevel"/>
    <w:tmpl w:val="78F26CCA"/>
    <w:lvl w:ilvl="0" w:tplc="13C27844">
      <w:start w:val="1"/>
      <w:numFmt w:val="decimal"/>
      <w:lvlText w:val="%1."/>
      <w:lvlJc w:val="left"/>
      <w:pPr>
        <w:ind w:left="1020" w:hanging="360"/>
      </w:pPr>
    </w:lvl>
    <w:lvl w:ilvl="1" w:tplc="2E861DDA">
      <w:start w:val="1"/>
      <w:numFmt w:val="decimal"/>
      <w:lvlText w:val="%2."/>
      <w:lvlJc w:val="left"/>
      <w:pPr>
        <w:ind w:left="1020" w:hanging="360"/>
      </w:pPr>
    </w:lvl>
    <w:lvl w:ilvl="2" w:tplc="A05696D4">
      <w:start w:val="1"/>
      <w:numFmt w:val="decimal"/>
      <w:lvlText w:val="%3."/>
      <w:lvlJc w:val="left"/>
      <w:pPr>
        <w:ind w:left="1020" w:hanging="360"/>
      </w:pPr>
    </w:lvl>
    <w:lvl w:ilvl="3" w:tplc="ACEA1E38">
      <w:start w:val="1"/>
      <w:numFmt w:val="decimal"/>
      <w:lvlText w:val="%4."/>
      <w:lvlJc w:val="left"/>
      <w:pPr>
        <w:ind w:left="1020" w:hanging="360"/>
      </w:pPr>
    </w:lvl>
    <w:lvl w:ilvl="4" w:tplc="C0D4233A">
      <w:start w:val="1"/>
      <w:numFmt w:val="decimal"/>
      <w:lvlText w:val="%5."/>
      <w:lvlJc w:val="left"/>
      <w:pPr>
        <w:ind w:left="1020" w:hanging="360"/>
      </w:pPr>
    </w:lvl>
    <w:lvl w:ilvl="5" w:tplc="D548C1E0">
      <w:start w:val="1"/>
      <w:numFmt w:val="decimal"/>
      <w:lvlText w:val="%6."/>
      <w:lvlJc w:val="left"/>
      <w:pPr>
        <w:ind w:left="1020" w:hanging="360"/>
      </w:pPr>
    </w:lvl>
    <w:lvl w:ilvl="6" w:tplc="4F5E51A8">
      <w:start w:val="1"/>
      <w:numFmt w:val="decimal"/>
      <w:lvlText w:val="%7."/>
      <w:lvlJc w:val="left"/>
      <w:pPr>
        <w:ind w:left="1020" w:hanging="360"/>
      </w:pPr>
    </w:lvl>
    <w:lvl w:ilvl="7" w:tplc="FB8E39A4">
      <w:start w:val="1"/>
      <w:numFmt w:val="decimal"/>
      <w:lvlText w:val="%8."/>
      <w:lvlJc w:val="left"/>
      <w:pPr>
        <w:ind w:left="1020" w:hanging="360"/>
      </w:pPr>
    </w:lvl>
    <w:lvl w:ilvl="8" w:tplc="CA3E42F6">
      <w:start w:val="1"/>
      <w:numFmt w:val="decimal"/>
      <w:lvlText w:val="%9."/>
      <w:lvlJc w:val="left"/>
      <w:pPr>
        <w:ind w:left="1020" w:hanging="360"/>
      </w:pPr>
    </w:lvl>
  </w:abstractNum>
  <w:abstractNum w:abstractNumId="3" w15:restartNumberingAfterBreak="0">
    <w:nsid w:val="43E74A5E"/>
    <w:multiLevelType w:val="hybridMultilevel"/>
    <w:tmpl w:val="5886A128"/>
    <w:lvl w:ilvl="0" w:tplc="FEA25B04">
      <w:start w:val="1"/>
      <w:numFmt w:val="decimal"/>
      <w:lvlText w:val="%1."/>
      <w:lvlJc w:val="left"/>
      <w:pPr>
        <w:ind w:left="1020" w:hanging="360"/>
      </w:pPr>
    </w:lvl>
    <w:lvl w:ilvl="1" w:tplc="2DBE4FC0">
      <w:start w:val="1"/>
      <w:numFmt w:val="decimal"/>
      <w:lvlText w:val="%2."/>
      <w:lvlJc w:val="left"/>
      <w:pPr>
        <w:ind w:left="1020" w:hanging="360"/>
      </w:pPr>
    </w:lvl>
    <w:lvl w:ilvl="2" w:tplc="C6DCA402">
      <w:start w:val="1"/>
      <w:numFmt w:val="decimal"/>
      <w:lvlText w:val="%3."/>
      <w:lvlJc w:val="left"/>
      <w:pPr>
        <w:ind w:left="1020" w:hanging="360"/>
      </w:pPr>
    </w:lvl>
    <w:lvl w:ilvl="3" w:tplc="7C1A76F4">
      <w:start w:val="1"/>
      <w:numFmt w:val="decimal"/>
      <w:lvlText w:val="%4."/>
      <w:lvlJc w:val="left"/>
      <w:pPr>
        <w:ind w:left="1020" w:hanging="360"/>
      </w:pPr>
    </w:lvl>
    <w:lvl w:ilvl="4" w:tplc="04940342">
      <w:start w:val="1"/>
      <w:numFmt w:val="decimal"/>
      <w:lvlText w:val="%5."/>
      <w:lvlJc w:val="left"/>
      <w:pPr>
        <w:ind w:left="1020" w:hanging="360"/>
      </w:pPr>
    </w:lvl>
    <w:lvl w:ilvl="5" w:tplc="38EAF610">
      <w:start w:val="1"/>
      <w:numFmt w:val="decimal"/>
      <w:lvlText w:val="%6."/>
      <w:lvlJc w:val="left"/>
      <w:pPr>
        <w:ind w:left="1020" w:hanging="360"/>
      </w:pPr>
    </w:lvl>
    <w:lvl w:ilvl="6" w:tplc="729C2E6E">
      <w:start w:val="1"/>
      <w:numFmt w:val="decimal"/>
      <w:lvlText w:val="%7."/>
      <w:lvlJc w:val="left"/>
      <w:pPr>
        <w:ind w:left="1020" w:hanging="360"/>
      </w:pPr>
    </w:lvl>
    <w:lvl w:ilvl="7" w:tplc="B48CEF24">
      <w:start w:val="1"/>
      <w:numFmt w:val="decimal"/>
      <w:lvlText w:val="%8."/>
      <w:lvlJc w:val="left"/>
      <w:pPr>
        <w:ind w:left="1020" w:hanging="360"/>
      </w:pPr>
    </w:lvl>
    <w:lvl w:ilvl="8" w:tplc="F1BE9B32">
      <w:start w:val="1"/>
      <w:numFmt w:val="decimal"/>
      <w:lvlText w:val="%9."/>
      <w:lvlJc w:val="left"/>
      <w:pPr>
        <w:ind w:left="1020" w:hanging="360"/>
      </w:pPr>
    </w:lvl>
  </w:abstractNum>
  <w:abstractNum w:abstractNumId="4" w15:restartNumberingAfterBreak="0">
    <w:nsid w:val="48D5507A"/>
    <w:multiLevelType w:val="hybridMultilevel"/>
    <w:tmpl w:val="5F663B92"/>
    <w:lvl w:ilvl="0" w:tplc="C37AB6BA">
      <w:start w:val="1"/>
      <w:numFmt w:val="decimal"/>
      <w:lvlText w:val="%1."/>
      <w:lvlJc w:val="left"/>
      <w:pPr>
        <w:ind w:left="1020" w:hanging="360"/>
      </w:pPr>
    </w:lvl>
    <w:lvl w:ilvl="1" w:tplc="8AB611EA">
      <w:start w:val="1"/>
      <w:numFmt w:val="decimal"/>
      <w:lvlText w:val="%2."/>
      <w:lvlJc w:val="left"/>
      <w:pPr>
        <w:ind w:left="1020" w:hanging="360"/>
      </w:pPr>
    </w:lvl>
    <w:lvl w:ilvl="2" w:tplc="BCB4F578">
      <w:start w:val="1"/>
      <w:numFmt w:val="decimal"/>
      <w:lvlText w:val="%3."/>
      <w:lvlJc w:val="left"/>
      <w:pPr>
        <w:ind w:left="1020" w:hanging="360"/>
      </w:pPr>
    </w:lvl>
    <w:lvl w:ilvl="3" w:tplc="C604071E">
      <w:start w:val="1"/>
      <w:numFmt w:val="decimal"/>
      <w:lvlText w:val="%4."/>
      <w:lvlJc w:val="left"/>
      <w:pPr>
        <w:ind w:left="1020" w:hanging="360"/>
      </w:pPr>
    </w:lvl>
    <w:lvl w:ilvl="4" w:tplc="6F267A9A">
      <w:start w:val="1"/>
      <w:numFmt w:val="decimal"/>
      <w:lvlText w:val="%5."/>
      <w:lvlJc w:val="left"/>
      <w:pPr>
        <w:ind w:left="1020" w:hanging="360"/>
      </w:pPr>
    </w:lvl>
    <w:lvl w:ilvl="5" w:tplc="CFB0354E">
      <w:start w:val="1"/>
      <w:numFmt w:val="decimal"/>
      <w:lvlText w:val="%6."/>
      <w:lvlJc w:val="left"/>
      <w:pPr>
        <w:ind w:left="1020" w:hanging="360"/>
      </w:pPr>
    </w:lvl>
    <w:lvl w:ilvl="6" w:tplc="721AC5FE">
      <w:start w:val="1"/>
      <w:numFmt w:val="decimal"/>
      <w:lvlText w:val="%7."/>
      <w:lvlJc w:val="left"/>
      <w:pPr>
        <w:ind w:left="1020" w:hanging="360"/>
      </w:pPr>
    </w:lvl>
    <w:lvl w:ilvl="7" w:tplc="33800302">
      <w:start w:val="1"/>
      <w:numFmt w:val="decimal"/>
      <w:lvlText w:val="%8."/>
      <w:lvlJc w:val="left"/>
      <w:pPr>
        <w:ind w:left="1020" w:hanging="360"/>
      </w:pPr>
    </w:lvl>
    <w:lvl w:ilvl="8" w:tplc="AEE2AE7A">
      <w:start w:val="1"/>
      <w:numFmt w:val="decimal"/>
      <w:lvlText w:val="%9."/>
      <w:lvlJc w:val="left"/>
      <w:pPr>
        <w:ind w:left="1020" w:hanging="360"/>
      </w:pPr>
    </w:lvl>
  </w:abstractNum>
  <w:abstractNum w:abstractNumId="5" w15:restartNumberingAfterBreak="0">
    <w:nsid w:val="4A450111"/>
    <w:multiLevelType w:val="hybridMultilevel"/>
    <w:tmpl w:val="2FEA992A"/>
    <w:lvl w:ilvl="0" w:tplc="84FC16C4">
      <w:start w:val="1"/>
      <w:numFmt w:val="decimal"/>
      <w:lvlText w:val="%1."/>
      <w:lvlJc w:val="left"/>
      <w:pPr>
        <w:ind w:left="1020" w:hanging="360"/>
      </w:pPr>
    </w:lvl>
    <w:lvl w:ilvl="1" w:tplc="D8DE5362">
      <w:start w:val="1"/>
      <w:numFmt w:val="decimal"/>
      <w:lvlText w:val="%2."/>
      <w:lvlJc w:val="left"/>
      <w:pPr>
        <w:ind w:left="1020" w:hanging="360"/>
      </w:pPr>
    </w:lvl>
    <w:lvl w:ilvl="2" w:tplc="2D709E02">
      <w:start w:val="1"/>
      <w:numFmt w:val="decimal"/>
      <w:lvlText w:val="%3."/>
      <w:lvlJc w:val="left"/>
      <w:pPr>
        <w:ind w:left="1020" w:hanging="360"/>
      </w:pPr>
    </w:lvl>
    <w:lvl w:ilvl="3" w:tplc="3E328C78">
      <w:start w:val="1"/>
      <w:numFmt w:val="decimal"/>
      <w:lvlText w:val="%4."/>
      <w:lvlJc w:val="left"/>
      <w:pPr>
        <w:ind w:left="1020" w:hanging="360"/>
      </w:pPr>
    </w:lvl>
    <w:lvl w:ilvl="4" w:tplc="38DE26AC">
      <w:start w:val="1"/>
      <w:numFmt w:val="decimal"/>
      <w:lvlText w:val="%5."/>
      <w:lvlJc w:val="left"/>
      <w:pPr>
        <w:ind w:left="1020" w:hanging="360"/>
      </w:pPr>
    </w:lvl>
    <w:lvl w:ilvl="5" w:tplc="E7567388">
      <w:start w:val="1"/>
      <w:numFmt w:val="decimal"/>
      <w:lvlText w:val="%6."/>
      <w:lvlJc w:val="left"/>
      <w:pPr>
        <w:ind w:left="1020" w:hanging="360"/>
      </w:pPr>
    </w:lvl>
    <w:lvl w:ilvl="6" w:tplc="941EBF4E">
      <w:start w:val="1"/>
      <w:numFmt w:val="decimal"/>
      <w:lvlText w:val="%7."/>
      <w:lvlJc w:val="left"/>
      <w:pPr>
        <w:ind w:left="1020" w:hanging="360"/>
      </w:pPr>
    </w:lvl>
    <w:lvl w:ilvl="7" w:tplc="A970A4B8">
      <w:start w:val="1"/>
      <w:numFmt w:val="decimal"/>
      <w:lvlText w:val="%8."/>
      <w:lvlJc w:val="left"/>
      <w:pPr>
        <w:ind w:left="1020" w:hanging="360"/>
      </w:pPr>
    </w:lvl>
    <w:lvl w:ilvl="8" w:tplc="9FD2A9E0">
      <w:start w:val="1"/>
      <w:numFmt w:val="decimal"/>
      <w:lvlText w:val="%9."/>
      <w:lvlJc w:val="left"/>
      <w:pPr>
        <w:ind w:left="1020" w:hanging="360"/>
      </w:pPr>
    </w:lvl>
  </w:abstractNum>
  <w:abstractNum w:abstractNumId="6" w15:restartNumberingAfterBreak="0">
    <w:nsid w:val="55D511DC"/>
    <w:multiLevelType w:val="hybridMultilevel"/>
    <w:tmpl w:val="9EE08626"/>
    <w:lvl w:ilvl="0" w:tplc="E4BCACBE">
      <w:start w:val="1"/>
      <w:numFmt w:val="decimal"/>
      <w:lvlText w:val="%1."/>
      <w:lvlJc w:val="left"/>
      <w:pPr>
        <w:ind w:left="1020" w:hanging="360"/>
      </w:pPr>
    </w:lvl>
    <w:lvl w:ilvl="1" w:tplc="7A5C9AAE">
      <w:start w:val="1"/>
      <w:numFmt w:val="decimal"/>
      <w:lvlText w:val="%2."/>
      <w:lvlJc w:val="left"/>
      <w:pPr>
        <w:ind w:left="1020" w:hanging="360"/>
      </w:pPr>
    </w:lvl>
    <w:lvl w:ilvl="2" w:tplc="82162974">
      <w:start w:val="1"/>
      <w:numFmt w:val="decimal"/>
      <w:lvlText w:val="%3."/>
      <w:lvlJc w:val="left"/>
      <w:pPr>
        <w:ind w:left="1020" w:hanging="360"/>
      </w:pPr>
    </w:lvl>
    <w:lvl w:ilvl="3" w:tplc="D27A423E">
      <w:start w:val="1"/>
      <w:numFmt w:val="decimal"/>
      <w:lvlText w:val="%4."/>
      <w:lvlJc w:val="left"/>
      <w:pPr>
        <w:ind w:left="1020" w:hanging="360"/>
      </w:pPr>
    </w:lvl>
    <w:lvl w:ilvl="4" w:tplc="B532C014">
      <w:start w:val="1"/>
      <w:numFmt w:val="decimal"/>
      <w:lvlText w:val="%5."/>
      <w:lvlJc w:val="left"/>
      <w:pPr>
        <w:ind w:left="1020" w:hanging="360"/>
      </w:pPr>
    </w:lvl>
    <w:lvl w:ilvl="5" w:tplc="603A1044">
      <w:start w:val="1"/>
      <w:numFmt w:val="decimal"/>
      <w:lvlText w:val="%6."/>
      <w:lvlJc w:val="left"/>
      <w:pPr>
        <w:ind w:left="1020" w:hanging="360"/>
      </w:pPr>
    </w:lvl>
    <w:lvl w:ilvl="6" w:tplc="7486DD08">
      <w:start w:val="1"/>
      <w:numFmt w:val="decimal"/>
      <w:lvlText w:val="%7."/>
      <w:lvlJc w:val="left"/>
      <w:pPr>
        <w:ind w:left="1020" w:hanging="360"/>
      </w:pPr>
    </w:lvl>
    <w:lvl w:ilvl="7" w:tplc="2696D478">
      <w:start w:val="1"/>
      <w:numFmt w:val="decimal"/>
      <w:lvlText w:val="%8."/>
      <w:lvlJc w:val="left"/>
      <w:pPr>
        <w:ind w:left="1020" w:hanging="360"/>
      </w:pPr>
    </w:lvl>
    <w:lvl w:ilvl="8" w:tplc="7924D972">
      <w:start w:val="1"/>
      <w:numFmt w:val="decimal"/>
      <w:lvlText w:val="%9."/>
      <w:lvlJc w:val="left"/>
      <w:pPr>
        <w:ind w:left="1020" w:hanging="360"/>
      </w:pPr>
    </w:lvl>
  </w:abstractNum>
  <w:abstractNum w:abstractNumId="7" w15:restartNumberingAfterBreak="0">
    <w:nsid w:val="58E20DB5"/>
    <w:multiLevelType w:val="hybridMultilevel"/>
    <w:tmpl w:val="FE48BF3C"/>
    <w:lvl w:ilvl="0" w:tplc="F14230A0">
      <w:start w:val="1"/>
      <w:numFmt w:val="decimal"/>
      <w:lvlText w:val="%1."/>
      <w:lvlJc w:val="left"/>
      <w:pPr>
        <w:ind w:left="1020" w:hanging="360"/>
      </w:pPr>
    </w:lvl>
    <w:lvl w:ilvl="1" w:tplc="BF6E8168">
      <w:start w:val="1"/>
      <w:numFmt w:val="decimal"/>
      <w:lvlText w:val="%2."/>
      <w:lvlJc w:val="left"/>
      <w:pPr>
        <w:ind w:left="1020" w:hanging="360"/>
      </w:pPr>
    </w:lvl>
    <w:lvl w:ilvl="2" w:tplc="F9724C52">
      <w:start w:val="1"/>
      <w:numFmt w:val="decimal"/>
      <w:lvlText w:val="%3."/>
      <w:lvlJc w:val="left"/>
      <w:pPr>
        <w:ind w:left="1020" w:hanging="360"/>
      </w:pPr>
    </w:lvl>
    <w:lvl w:ilvl="3" w:tplc="7C1A5870">
      <w:start w:val="1"/>
      <w:numFmt w:val="decimal"/>
      <w:lvlText w:val="%4."/>
      <w:lvlJc w:val="left"/>
      <w:pPr>
        <w:ind w:left="1020" w:hanging="360"/>
      </w:pPr>
    </w:lvl>
    <w:lvl w:ilvl="4" w:tplc="3A5AE67E">
      <w:start w:val="1"/>
      <w:numFmt w:val="decimal"/>
      <w:lvlText w:val="%5."/>
      <w:lvlJc w:val="left"/>
      <w:pPr>
        <w:ind w:left="1020" w:hanging="360"/>
      </w:pPr>
    </w:lvl>
    <w:lvl w:ilvl="5" w:tplc="01BAA8A8">
      <w:start w:val="1"/>
      <w:numFmt w:val="decimal"/>
      <w:lvlText w:val="%6."/>
      <w:lvlJc w:val="left"/>
      <w:pPr>
        <w:ind w:left="1020" w:hanging="360"/>
      </w:pPr>
    </w:lvl>
    <w:lvl w:ilvl="6" w:tplc="D45C7FA6">
      <w:start w:val="1"/>
      <w:numFmt w:val="decimal"/>
      <w:lvlText w:val="%7."/>
      <w:lvlJc w:val="left"/>
      <w:pPr>
        <w:ind w:left="1020" w:hanging="360"/>
      </w:pPr>
    </w:lvl>
    <w:lvl w:ilvl="7" w:tplc="8AAEA85E">
      <w:start w:val="1"/>
      <w:numFmt w:val="decimal"/>
      <w:lvlText w:val="%8."/>
      <w:lvlJc w:val="left"/>
      <w:pPr>
        <w:ind w:left="1020" w:hanging="360"/>
      </w:pPr>
    </w:lvl>
    <w:lvl w:ilvl="8" w:tplc="C4428C94">
      <w:start w:val="1"/>
      <w:numFmt w:val="decimal"/>
      <w:lvlText w:val="%9."/>
      <w:lvlJc w:val="left"/>
      <w:pPr>
        <w:ind w:left="1020" w:hanging="360"/>
      </w:pPr>
    </w:lvl>
  </w:abstractNum>
  <w:abstractNum w:abstractNumId="8" w15:restartNumberingAfterBreak="0">
    <w:nsid w:val="5EDA26B4"/>
    <w:multiLevelType w:val="multilevel"/>
    <w:tmpl w:val="D9F07CB6"/>
    <w:lvl w:ilvl="0">
      <w:start w:val="1"/>
      <w:numFmt w:val="decimal"/>
      <w:lvlText w:val="%1."/>
      <w:lvlJc w:val="left"/>
      <w:pPr>
        <w:ind w:left="360" w:hanging="360"/>
      </w:pPr>
      <w:rPr>
        <w:sz w:val="40"/>
        <w:szCs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D16F67"/>
    <w:multiLevelType w:val="hybridMultilevel"/>
    <w:tmpl w:val="16C28618"/>
    <w:lvl w:ilvl="0" w:tplc="E16A361E">
      <w:start w:val="1"/>
      <w:numFmt w:val="decimal"/>
      <w:lvlText w:val="%1."/>
      <w:lvlJc w:val="left"/>
      <w:pPr>
        <w:ind w:left="1020" w:hanging="360"/>
      </w:pPr>
    </w:lvl>
    <w:lvl w:ilvl="1" w:tplc="71C624CA">
      <w:start w:val="1"/>
      <w:numFmt w:val="decimal"/>
      <w:lvlText w:val="%2."/>
      <w:lvlJc w:val="left"/>
      <w:pPr>
        <w:ind w:left="1020" w:hanging="360"/>
      </w:pPr>
    </w:lvl>
    <w:lvl w:ilvl="2" w:tplc="9F70FF8C">
      <w:start w:val="1"/>
      <w:numFmt w:val="decimal"/>
      <w:lvlText w:val="%3."/>
      <w:lvlJc w:val="left"/>
      <w:pPr>
        <w:ind w:left="1020" w:hanging="360"/>
      </w:pPr>
    </w:lvl>
    <w:lvl w:ilvl="3" w:tplc="6CB4BCB8">
      <w:start w:val="1"/>
      <w:numFmt w:val="decimal"/>
      <w:lvlText w:val="%4."/>
      <w:lvlJc w:val="left"/>
      <w:pPr>
        <w:ind w:left="1020" w:hanging="360"/>
      </w:pPr>
    </w:lvl>
    <w:lvl w:ilvl="4" w:tplc="5644C8DE">
      <w:start w:val="1"/>
      <w:numFmt w:val="decimal"/>
      <w:lvlText w:val="%5."/>
      <w:lvlJc w:val="left"/>
      <w:pPr>
        <w:ind w:left="1020" w:hanging="360"/>
      </w:pPr>
    </w:lvl>
    <w:lvl w:ilvl="5" w:tplc="663C9A24">
      <w:start w:val="1"/>
      <w:numFmt w:val="decimal"/>
      <w:lvlText w:val="%6."/>
      <w:lvlJc w:val="left"/>
      <w:pPr>
        <w:ind w:left="1020" w:hanging="360"/>
      </w:pPr>
    </w:lvl>
    <w:lvl w:ilvl="6" w:tplc="F524F4F0">
      <w:start w:val="1"/>
      <w:numFmt w:val="decimal"/>
      <w:lvlText w:val="%7."/>
      <w:lvlJc w:val="left"/>
      <w:pPr>
        <w:ind w:left="1020" w:hanging="360"/>
      </w:pPr>
    </w:lvl>
    <w:lvl w:ilvl="7" w:tplc="3E56E2A4">
      <w:start w:val="1"/>
      <w:numFmt w:val="decimal"/>
      <w:lvlText w:val="%8."/>
      <w:lvlJc w:val="left"/>
      <w:pPr>
        <w:ind w:left="1020" w:hanging="360"/>
      </w:pPr>
    </w:lvl>
    <w:lvl w:ilvl="8" w:tplc="293A1E9E">
      <w:start w:val="1"/>
      <w:numFmt w:val="decimal"/>
      <w:lvlText w:val="%9."/>
      <w:lvlJc w:val="left"/>
      <w:pPr>
        <w:ind w:left="1020" w:hanging="360"/>
      </w:pPr>
    </w:lvl>
  </w:abstractNum>
  <w:abstractNum w:abstractNumId="10" w15:restartNumberingAfterBreak="0">
    <w:nsid w:val="6FF318A0"/>
    <w:multiLevelType w:val="hybridMultilevel"/>
    <w:tmpl w:val="B85898A6"/>
    <w:lvl w:ilvl="0" w:tplc="BFE09D34">
      <w:start w:val="1"/>
      <w:numFmt w:val="decimal"/>
      <w:lvlText w:val="%1."/>
      <w:lvlJc w:val="left"/>
      <w:pPr>
        <w:ind w:left="1020" w:hanging="360"/>
      </w:pPr>
    </w:lvl>
    <w:lvl w:ilvl="1" w:tplc="77628356">
      <w:start w:val="1"/>
      <w:numFmt w:val="decimal"/>
      <w:lvlText w:val="%2."/>
      <w:lvlJc w:val="left"/>
      <w:pPr>
        <w:ind w:left="1020" w:hanging="360"/>
      </w:pPr>
    </w:lvl>
    <w:lvl w:ilvl="2" w:tplc="24006C42">
      <w:start w:val="1"/>
      <w:numFmt w:val="decimal"/>
      <w:lvlText w:val="%3."/>
      <w:lvlJc w:val="left"/>
      <w:pPr>
        <w:ind w:left="1020" w:hanging="360"/>
      </w:pPr>
    </w:lvl>
    <w:lvl w:ilvl="3" w:tplc="795AD91A">
      <w:start w:val="1"/>
      <w:numFmt w:val="decimal"/>
      <w:lvlText w:val="%4."/>
      <w:lvlJc w:val="left"/>
      <w:pPr>
        <w:ind w:left="1020" w:hanging="360"/>
      </w:pPr>
    </w:lvl>
    <w:lvl w:ilvl="4" w:tplc="6DF6DF1A">
      <w:start w:val="1"/>
      <w:numFmt w:val="decimal"/>
      <w:lvlText w:val="%5."/>
      <w:lvlJc w:val="left"/>
      <w:pPr>
        <w:ind w:left="1020" w:hanging="360"/>
      </w:pPr>
    </w:lvl>
    <w:lvl w:ilvl="5" w:tplc="AA42528C">
      <w:start w:val="1"/>
      <w:numFmt w:val="decimal"/>
      <w:lvlText w:val="%6."/>
      <w:lvlJc w:val="left"/>
      <w:pPr>
        <w:ind w:left="1020" w:hanging="360"/>
      </w:pPr>
    </w:lvl>
    <w:lvl w:ilvl="6" w:tplc="3C0E73D4">
      <w:start w:val="1"/>
      <w:numFmt w:val="decimal"/>
      <w:lvlText w:val="%7."/>
      <w:lvlJc w:val="left"/>
      <w:pPr>
        <w:ind w:left="1020" w:hanging="360"/>
      </w:pPr>
    </w:lvl>
    <w:lvl w:ilvl="7" w:tplc="22129410">
      <w:start w:val="1"/>
      <w:numFmt w:val="decimal"/>
      <w:lvlText w:val="%8."/>
      <w:lvlJc w:val="left"/>
      <w:pPr>
        <w:ind w:left="1020" w:hanging="360"/>
      </w:pPr>
    </w:lvl>
    <w:lvl w:ilvl="8" w:tplc="D194AF6E">
      <w:start w:val="1"/>
      <w:numFmt w:val="decimal"/>
      <w:lvlText w:val="%9."/>
      <w:lvlJc w:val="left"/>
      <w:pPr>
        <w:ind w:left="1020" w:hanging="360"/>
      </w:pPr>
    </w:lvl>
  </w:abstractNum>
  <w:num w:numId="1" w16cid:durableId="1872915266">
    <w:abstractNumId w:val="0"/>
  </w:num>
  <w:num w:numId="2" w16cid:durableId="1378047734">
    <w:abstractNumId w:val="8"/>
  </w:num>
  <w:num w:numId="3" w16cid:durableId="1290211035">
    <w:abstractNumId w:val="10"/>
  </w:num>
  <w:num w:numId="4" w16cid:durableId="1898081186">
    <w:abstractNumId w:val="9"/>
  </w:num>
  <w:num w:numId="5" w16cid:durableId="1117529820">
    <w:abstractNumId w:val="1"/>
  </w:num>
  <w:num w:numId="6" w16cid:durableId="1223953820">
    <w:abstractNumId w:val="5"/>
  </w:num>
  <w:num w:numId="7" w16cid:durableId="672222107">
    <w:abstractNumId w:val="2"/>
  </w:num>
  <w:num w:numId="8" w16cid:durableId="443768964">
    <w:abstractNumId w:val="4"/>
  </w:num>
  <w:num w:numId="9" w16cid:durableId="1251350628">
    <w:abstractNumId w:val="7"/>
  </w:num>
  <w:num w:numId="10" w16cid:durableId="962659477">
    <w:abstractNumId w:val="6"/>
  </w:num>
  <w:num w:numId="11" w16cid:durableId="727607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818535"/>
    <w:rsid w:val="00023110"/>
    <w:rsid w:val="0003939E"/>
    <w:rsid w:val="000664B2"/>
    <w:rsid w:val="00074267"/>
    <w:rsid w:val="000805E4"/>
    <w:rsid w:val="00082E46"/>
    <w:rsid w:val="000E3C06"/>
    <w:rsid w:val="0012186C"/>
    <w:rsid w:val="0012447F"/>
    <w:rsid w:val="001310F5"/>
    <w:rsid w:val="001311FE"/>
    <w:rsid w:val="0014409F"/>
    <w:rsid w:val="001578F2"/>
    <w:rsid w:val="00160C08"/>
    <w:rsid w:val="00187CE6"/>
    <w:rsid w:val="0019711D"/>
    <w:rsid w:val="001A2A86"/>
    <w:rsid w:val="001A606E"/>
    <w:rsid w:val="001A79DD"/>
    <w:rsid w:val="001B06B4"/>
    <w:rsid w:val="001D5143"/>
    <w:rsid w:val="001E510E"/>
    <w:rsid w:val="00203014"/>
    <w:rsid w:val="00204B3D"/>
    <w:rsid w:val="002060F2"/>
    <w:rsid w:val="00207012"/>
    <w:rsid w:val="00225F83"/>
    <w:rsid w:val="00240010"/>
    <w:rsid w:val="002520B8"/>
    <w:rsid w:val="00264C39"/>
    <w:rsid w:val="0026700A"/>
    <w:rsid w:val="002737DE"/>
    <w:rsid w:val="00281E44"/>
    <w:rsid w:val="002934D3"/>
    <w:rsid w:val="002A05AF"/>
    <w:rsid w:val="002B268B"/>
    <w:rsid w:val="002B360F"/>
    <w:rsid w:val="002F33B6"/>
    <w:rsid w:val="00344390"/>
    <w:rsid w:val="00344B44"/>
    <w:rsid w:val="00345A96"/>
    <w:rsid w:val="00353910"/>
    <w:rsid w:val="00357474"/>
    <w:rsid w:val="003655CF"/>
    <w:rsid w:val="00365BED"/>
    <w:rsid w:val="00370A15"/>
    <w:rsid w:val="003728FA"/>
    <w:rsid w:val="003839B9"/>
    <w:rsid w:val="00385AFA"/>
    <w:rsid w:val="00385D10"/>
    <w:rsid w:val="00393525"/>
    <w:rsid w:val="00397E8B"/>
    <w:rsid w:val="00397FE4"/>
    <w:rsid w:val="003B06C8"/>
    <w:rsid w:val="003F7C2A"/>
    <w:rsid w:val="00413A3F"/>
    <w:rsid w:val="0044612F"/>
    <w:rsid w:val="00447EC8"/>
    <w:rsid w:val="004517A4"/>
    <w:rsid w:val="004607D3"/>
    <w:rsid w:val="00465AD2"/>
    <w:rsid w:val="004905C1"/>
    <w:rsid w:val="004A15FB"/>
    <w:rsid w:val="004B3FAB"/>
    <w:rsid w:val="005114C7"/>
    <w:rsid w:val="00513E8C"/>
    <w:rsid w:val="00515EA6"/>
    <w:rsid w:val="00530DA8"/>
    <w:rsid w:val="005362ED"/>
    <w:rsid w:val="005368C6"/>
    <w:rsid w:val="00541111"/>
    <w:rsid w:val="00544604"/>
    <w:rsid w:val="00552FF6"/>
    <w:rsid w:val="00570E4B"/>
    <w:rsid w:val="005710C1"/>
    <w:rsid w:val="00572CAC"/>
    <w:rsid w:val="0057410A"/>
    <w:rsid w:val="005763C6"/>
    <w:rsid w:val="005B4CF2"/>
    <w:rsid w:val="005F217D"/>
    <w:rsid w:val="00626CE7"/>
    <w:rsid w:val="0064109C"/>
    <w:rsid w:val="0064681B"/>
    <w:rsid w:val="0066193D"/>
    <w:rsid w:val="00690637"/>
    <w:rsid w:val="00691529"/>
    <w:rsid w:val="006B53E2"/>
    <w:rsid w:val="006C551D"/>
    <w:rsid w:val="006D2F6B"/>
    <w:rsid w:val="006E3030"/>
    <w:rsid w:val="006E5EF2"/>
    <w:rsid w:val="00717B1B"/>
    <w:rsid w:val="007220D0"/>
    <w:rsid w:val="00722570"/>
    <w:rsid w:val="007231F0"/>
    <w:rsid w:val="007327CF"/>
    <w:rsid w:val="007524AF"/>
    <w:rsid w:val="00753CDF"/>
    <w:rsid w:val="00786142"/>
    <w:rsid w:val="0079791D"/>
    <w:rsid w:val="007A5844"/>
    <w:rsid w:val="007B20D0"/>
    <w:rsid w:val="007D36EB"/>
    <w:rsid w:val="007F25B7"/>
    <w:rsid w:val="00801A66"/>
    <w:rsid w:val="0082104D"/>
    <w:rsid w:val="00823385"/>
    <w:rsid w:val="00827402"/>
    <w:rsid w:val="00830C22"/>
    <w:rsid w:val="00863E8F"/>
    <w:rsid w:val="00864298"/>
    <w:rsid w:val="00867745"/>
    <w:rsid w:val="008768AA"/>
    <w:rsid w:val="008927AB"/>
    <w:rsid w:val="008976C2"/>
    <w:rsid w:val="008B37C0"/>
    <w:rsid w:val="008C6BA1"/>
    <w:rsid w:val="008D580B"/>
    <w:rsid w:val="008E5E9B"/>
    <w:rsid w:val="008F197E"/>
    <w:rsid w:val="009105A7"/>
    <w:rsid w:val="009109B5"/>
    <w:rsid w:val="00913782"/>
    <w:rsid w:val="00915CD1"/>
    <w:rsid w:val="009255E8"/>
    <w:rsid w:val="00925636"/>
    <w:rsid w:val="00935747"/>
    <w:rsid w:val="00945B2B"/>
    <w:rsid w:val="00947DD3"/>
    <w:rsid w:val="0096099C"/>
    <w:rsid w:val="0098274E"/>
    <w:rsid w:val="00990273"/>
    <w:rsid w:val="009909C0"/>
    <w:rsid w:val="0099523F"/>
    <w:rsid w:val="0099721C"/>
    <w:rsid w:val="009B6BE6"/>
    <w:rsid w:val="009D033A"/>
    <w:rsid w:val="009E2CD8"/>
    <w:rsid w:val="009E4C8B"/>
    <w:rsid w:val="009F2A8A"/>
    <w:rsid w:val="00A168AC"/>
    <w:rsid w:val="00A216FF"/>
    <w:rsid w:val="00A30DD6"/>
    <w:rsid w:val="00A37F8F"/>
    <w:rsid w:val="00A42ED8"/>
    <w:rsid w:val="00A45BF6"/>
    <w:rsid w:val="00A7663F"/>
    <w:rsid w:val="00A90931"/>
    <w:rsid w:val="00A9171F"/>
    <w:rsid w:val="00A935B1"/>
    <w:rsid w:val="00B1375A"/>
    <w:rsid w:val="00B141B3"/>
    <w:rsid w:val="00B32119"/>
    <w:rsid w:val="00B43CF7"/>
    <w:rsid w:val="00B536D5"/>
    <w:rsid w:val="00B62FF2"/>
    <w:rsid w:val="00B660F5"/>
    <w:rsid w:val="00B75859"/>
    <w:rsid w:val="00B77998"/>
    <w:rsid w:val="00B90FC7"/>
    <w:rsid w:val="00B9786A"/>
    <w:rsid w:val="00BA0DA9"/>
    <w:rsid w:val="00BB48A6"/>
    <w:rsid w:val="00BE5F79"/>
    <w:rsid w:val="00BF62EE"/>
    <w:rsid w:val="00C02F04"/>
    <w:rsid w:val="00C06790"/>
    <w:rsid w:val="00C12915"/>
    <w:rsid w:val="00C131C8"/>
    <w:rsid w:val="00C20B3B"/>
    <w:rsid w:val="00C3290F"/>
    <w:rsid w:val="00C40112"/>
    <w:rsid w:val="00C44AF4"/>
    <w:rsid w:val="00C6061E"/>
    <w:rsid w:val="00C75DAD"/>
    <w:rsid w:val="00C87274"/>
    <w:rsid w:val="00C93F5C"/>
    <w:rsid w:val="00CA6FA1"/>
    <w:rsid w:val="00CA7ABF"/>
    <w:rsid w:val="00CB0881"/>
    <w:rsid w:val="00CC3B42"/>
    <w:rsid w:val="00CD74F4"/>
    <w:rsid w:val="00CF5323"/>
    <w:rsid w:val="00D02485"/>
    <w:rsid w:val="00D02F51"/>
    <w:rsid w:val="00D07C00"/>
    <w:rsid w:val="00D2225A"/>
    <w:rsid w:val="00D42B8D"/>
    <w:rsid w:val="00D4482F"/>
    <w:rsid w:val="00D53627"/>
    <w:rsid w:val="00D60F78"/>
    <w:rsid w:val="00D7268C"/>
    <w:rsid w:val="00D7741E"/>
    <w:rsid w:val="00D86197"/>
    <w:rsid w:val="00D93D02"/>
    <w:rsid w:val="00DA1839"/>
    <w:rsid w:val="00DC2DF9"/>
    <w:rsid w:val="00E20916"/>
    <w:rsid w:val="00E322C8"/>
    <w:rsid w:val="00E34E37"/>
    <w:rsid w:val="00E41B03"/>
    <w:rsid w:val="00E4361D"/>
    <w:rsid w:val="00E573AA"/>
    <w:rsid w:val="00E65C5B"/>
    <w:rsid w:val="00E81F96"/>
    <w:rsid w:val="00EB1511"/>
    <w:rsid w:val="00EC7568"/>
    <w:rsid w:val="00ED3BB3"/>
    <w:rsid w:val="00ED64AB"/>
    <w:rsid w:val="00EE2ADA"/>
    <w:rsid w:val="00EE6B9A"/>
    <w:rsid w:val="00EF5A48"/>
    <w:rsid w:val="00F2681D"/>
    <w:rsid w:val="00F51A6F"/>
    <w:rsid w:val="00F538BE"/>
    <w:rsid w:val="00F6667E"/>
    <w:rsid w:val="00F77499"/>
    <w:rsid w:val="00FB3E78"/>
    <w:rsid w:val="00FC52E8"/>
    <w:rsid w:val="00FD5AC9"/>
    <w:rsid w:val="00FD692C"/>
    <w:rsid w:val="00FF45D5"/>
    <w:rsid w:val="00FF79F0"/>
    <w:rsid w:val="013D03E3"/>
    <w:rsid w:val="022C22D8"/>
    <w:rsid w:val="05279CF3"/>
    <w:rsid w:val="0DC5E34E"/>
    <w:rsid w:val="132B3D24"/>
    <w:rsid w:val="1F97C5C2"/>
    <w:rsid w:val="2439B3C3"/>
    <w:rsid w:val="24A6533E"/>
    <w:rsid w:val="29F5A1F0"/>
    <w:rsid w:val="319D5388"/>
    <w:rsid w:val="3308A7B9"/>
    <w:rsid w:val="34A45097"/>
    <w:rsid w:val="3A18704D"/>
    <w:rsid w:val="3E3C324A"/>
    <w:rsid w:val="44CC54D9"/>
    <w:rsid w:val="528862C3"/>
    <w:rsid w:val="53E9E11C"/>
    <w:rsid w:val="566C8959"/>
    <w:rsid w:val="56B398A6"/>
    <w:rsid w:val="58EA0CAB"/>
    <w:rsid w:val="591888C6"/>
    <w:rsid w:val="5B818535"/>
    <w:rsid w:val="6637534B"/>
    <w:rsid w:val="666DDEEE"/>
    <w:rsid w:val="71457D2A"/>
    <w:rsid w:val="74B6376C"/>
    <w:rsid w:val="74FA64A6"/>
    <w:rsid w:val="764D3A6E"/>
    <w:rsid w:val="7D44E47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D7EE"/>
  <w15:chartTrackingRefBased/>
  <w15:docId w15:val="{331CD90A-9EF9-4BF7-B9B7-54CB63A8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rsid w:val="3E3C3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uiPriority w:val="9"/>
    <w:unhideWhenUsed/>
    <w:qFormat/>
    <w:rsid w:val="3E3C3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TitleChar">
    <w:name w:val="Title Char"/>
    <w:basedOn w:val="Liguvaikefont"/>
    <w:uiPriority w:val="10"/>
    <w:rsid w:val="3E3C324A"/>
    <w:rPr>
      <w:rFonts w:asciiTheme="majorHAnsi" w:eastAsiaTheme="majorEastAsia" w:hAnsiTheme="majorHAnsi" w:cstheme="majorBidi"/>
      <w:sz w:val="56"/>
      <w:szCs w:val="56"/>
    </w:rPr>
  </w:style>
  <w:style w:type="character" w:styleId="Hperlink">
    <w:name w:val="Hyperlink"/>
    <w:basedOn w:val="Liguvaikefont"/>
    <w:uiPriority w:val="99"/>
    <w:unhideWhenUsed/>
    <w:rsid w:val="00FF45D5"/>
    <w:rPr>
      <w:color w:val="467886" w:themeColor="hyperlink"/>
      <w:u w:val="single"/>
    </w:rPr>
  </w:style>
  <w:style w:type="character" w:styleId="Kommentaariviide">
    <w:name w:val="annotation reference"/>
    <w:basedOn w:val="Liguvaikefont"/>
    <w:uiPriority w:val="99"/>
    <w:semiHidden/>
    <w:unhideWhenUsed/>
    <w:rsid w:val="00C06790"/>
    <w:rPr>
      <w:sz w:val="16"/>
      <w:szCs w:val="16"/>
    </w:rPr>
  </w:style>
  <w:style w:type="paragraph" w:styleId="Kommentaaritekst">
    <w:name w:val="annotation text"/>
    <w:basedOn w:val="Normaallaad"/>
    <w:link w:val="KommentaaritekstMrk"/>
    <w:uiPriority w:val="99"/>
    <w:unhideWhenUsed/>
    <w:rsid w:val="00C06790"/>
    <w:pPr>
      <w:spacing w:line="240" w:lineRule="auto"/>
    </w:pPr>
    <w:rPr>
      <w:kern w:val="2"/>
      <w:sz w:val="20"/>
      <w:szCs w:val="20"/>
      <w14:ligatures w14:val="standardContextual"/>
    </w:rPr>
  </w:style>
  <w:style w:type="character" w:customStyle="1" w:styleId="KommentaaritekstMrk">
    <w:name w:val="Kommentaari tekst Märk"/>
    <w:basedOn w:val="Liguvaikefont"/>
    <w:link w:val="Kommentaaritekst"/>
    <w:uiPriority w:val="99"/>
    <w:rsid w:val="00C06790"/>
    <w:rPr>
      <w:kern w:val="2"/>
      <w:sz w:val="20"/>
      <w:szCs w:val="20"/>
      <w14:ligatures w14:val="standardContextual"/>
    </w:rPr>
  </w:style>
  <w:style w:type="character" w:styleId="Lahendamatamainimine">
    <w:name w:val="Unresolved Mention"/>
    <w:basedOn w:val="Liguvaikefont"/>
    <w:uiPriority w:val="99"/>
    <w:semiHidden/>
    <w:unhideWhenUsed/>
    <w:rsid w:val="00515EA6"/>
    <w:rPr>
      <w:color w:val="605E5C"/>
      <w:shd w:val="clear" w:color="auto" w:fill="E1DFDD"/>
    </w:rPr>
  </w:style>
  <w:style w:type="paragraph" w:styleId="Loendilik">
    <w:name w:val="List Paragraph"/>
    <w:basedOn w:val="Normaallaad"/>
    <w:uiPriority w:val="34"/>
    <w:qFormat/>
    <w:rsid w:val="007327CF"/>
    <w:pPr>
      <w:ind w:left="720"/>
      <w:contextualSpacing/>
    </w:pPr>
  </w:style>
  <w:style w:type="paragraph" w:styleId="Redaktsioon">
    <w:name w:val="Revision"/>
    <w:hidden/>
    <w:uiPriority w:val="99"/>
    <w:semiHidden/>
    <w:rsid w:val="00F77499"/>
    <w:pPr>
      <w:spacing w:after="0" w:line="240" w:lineRule="auto"/>
    </w:pPr>
  </w:style>
  <w:style w:type="paragraph" w:styleId="Kommentaariteema">
    <w:name w:val="annotation subject"/>
    <w:basedOn w:val="Kommentaaritekst"/>
    <w:next w:val="Kommentaaritekst"/>
    <w:link w:val="KommentaariteemaMrk"/>
    <w:uiPriority w:val="99"/>
    <w:semiHidden/>
    <w:unhideWhenUsed/>
    <w:rsid w:val="00F77499"/>
    <w:rPr>
      <w:b/>
      <w:bCs/>
      <w:kern w:val="0"/>
      <w14:ligatures w14:val="none"/>
    </w:rPr>
  </w:style>
  <w:style w:type="character" w:customStyle="1" w:styleId="KommentaariteemaMrk">
    <w:name w:val="Kommentaari teema Märk"/>
    <w:basedOn w:val="KommentaaritekstMrk"/>
    <w:link w:val="Kommentaariteema"/>
    <w:uiPriority w:val="99"/>
    <w:semiHidden/>
    <w:rsid w:val="00F77499"/>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km.ee/ligipaasetavu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rista.erg@mkm.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TaxCatchAll xmlns="2d7f0e97-b077-4e53-9632-a0dfe219f8d3" xsi:nil="true"/>
    <lcf76f155ced4ddcb4097134ff3c332f xmlns="1f340996-e014-4bd7-838a-571706ab59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7471EBCBDC704A8436FE56CE04C7BD" ma:contentTypeVersion="21" ma:contentTypeDescription="Create a new document." ma:contentTypeScope="" ma:versionID="27473c43068dae2bee8464a9c1f2524a">
  <xsd:schema xmlns:xsd="http://www.w3.org/2001/XMLSchema" xmlns:xs="http://www.w3.org/2001/XMLSchema" xmlns:p="http://schemas.microsoft.com/office/2006/metadata/properties" xmlns:ns2="1f340996-e014-4bd7-838a-571706ab594b" xmlns:ns3="2d7f0e97-b077-4e53-9632-a0dfe219f8d3" targetNamespace="http://schemas.microsoft.com/office/2006/metadata/properties" ma:root="true" ma:fieldsID="c4e12b946b21e4d9eca63e5dbd070d9b" ns2:_="" ns3:_="">
    <xsd:import namespace="1f340996-e014-4bd7-838a-571706ab594b"/>
    <xsd:import namespace="2d7f0e97-b077-4e53-9632-a0dfe219f8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40996-e014-4bd7-838a-571706ab594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f0e97-b077-4e53-9632-a0dfe219f8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ee61fd-7598-4249-be06-0fdc6faa5fea}" ma:internalName="TaxCatchAll" ma:showField="CatchAllData" ma:web="2d7f0e97-b077-4e53-9632-a0dfe219f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73A9B-469E-4BDE-8249-2103143539F0}">
  <ds:schemaRefs>
    <ds:schemaRef ds:uri="http://schemas.microsoft.com/sharepoint/v3/contenttype/forms"/>
  </ds:schemaRefs>
</ds:datastoreItem>
</file>

<file path=customXml/itemProps2.xml><?xml version="1.0" encoding="utf-8"?>
<ds:datastoreItem xmlns:ds="http://schemas.openxmlformats.org/officeDocument/2006/customXml" ds:itemID="{9AA67768-9635-4287-9100-104A4973252A}">
  <ds:schemaRefs>
    <ds:schemaRef ds:uri="http://schemas.microsoft.com/office/2006/metadata/properties"/>
    <ds:schemaRef ds:uri="http://schemas.microsoft.com/office/infopath/2007/PartnerControls"/>
    <ds:schemaRef ds:uri="2d7f0e97-b077-4e53-9632-a0dfe219f8d3"/>
    <ds:schemaRef ds:uri="1f340996-e014-4bd7-838a-571706ab594b"/>
  </ds:schemaRefs>
</ds:datastoreItem>
</file>

<file path=customXml/itemProps3.xml><?xml version="1.0" encoding="utf-8"?>
<ds:datastoreItem xmlns:ds="http://schemas.openxmlformats.org/officeDocument/2006/customXml" ds:itemID="{1819CB59-EC26-4C11-A53B-509633C46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40996-e014-4bd7-838a-571706ab594b"/>
    <ds:schemaRef ds:uri="2d7f0e97-b077-4e53-9632-a0dfe219f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4</Pages>
  <Words>779</Words>
  <Characters>6340</Characters>
  <Application>Microsoft Office Word</Application>
  <DocSecurity>0</DocSecurity>
  <Lines>121</Lines>
  <Paragraphs>43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 - MKM</dc:creator>
  <cp:keywords/>
  <dc:description/>
  <cp:lastModifiedBy>Agnes Einman - MKM</cp:lastModifiedBy>
  <cp:revision>209</cp:revision>
  <dcterms:created xsi:type="dcterms:W3CDTF">2025-10-06T12:05:00Z</dcterms:created>
  <dcterms:modified xsi:type="dcterms:W3CDTF">2025-10-23T08:18:00Z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0x0101006D7471EBCBDC704A8436FE56CE04C7BD</vt:lpwstr>
  </property>
  <property fmtid="{D5CDD505-2E9C-101B-9397-08002B2CF9AE}" pid="3" name="MSIP_Label_defa4170-0d19-0005-0004-bc88714345d2_Enabled">
    <vt:lpwstr>true</vt:lpwstr>
  </property>
  <property fmtid="{D5CDD505-2E9C-101B-9397-08002B2CF9AE}" pid="4" name="MSIP_Label_defa4170-0d19-0005-0004-bc88714345d2_SetDate">
    <vt:lpwstr>2025-10-06T12:05:35Z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ac3facc0-1705-4455-9c5a-8127019d9eeb</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